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857632">
      <w:pPr>
        <w:spacing w:line="400" w:lineRule="exact"/>
        <w:jc w:val="center"/>
        <w:rPr>
          <w:rFonts w:hint="eastAsia" w:ascii="宋体" w:hAnsi="宋体"/>
          <w:b/>
          <w:bCs/>
          <w:sz w:val="30"/>
          <w:szCs w:val="30"/>
        </w:rPr>
      </w:pPr>
      <w:bookmarkStart w:id="0" w:name="_Toc6423"/>
      <w:bookmarkStart w:id="1" w:name="_Hlk499230525"/>
      <w:bookmarkStart w:id="2" w:name="_Hlk499230458"/>
      <w:r>
        <w:rPr>
          <w:rFonts w:ascii="宋体" w:hAnsi="宋体"/>
          <w:b/>
          <w:bCs/>
          <w:sz w:val="30"/>
          <w:szCs w:val="30"/>
        </w:rPr>
        <w:t>会议简介</w:t>
      </w:r>
    </w:p>
    <w:p w14:paraId="501423A5">
      <w:pPr>
        <w:spacing w:line="400" w:lineRule="exact"/>
        <w:rPr>
          <w:rFonts w:hint="eastAsia" w:ascii="宋体" w:hAnsi="宋体"/>
          <w:b/>
          <w:bCs/>
          <w:sz w:val="24"/>
        </w:rPr>
      </w:pPr>
      <w:r>
        <w:rPr>
          <w:rFonts w:ascii="宋体" w:hAnsi="宋体"/>
          <w:b/>
          <w:bCs/>
          <w:sz w:val="24"/>
        </w:rPr>
        <w:t>一、会议宗旨</w:t>
      </w:r>
    </w:p>
    <w:p w14:paraId="2FA855B9">
      <w:pPr>
        <w:spacing w:line="400" w:lineRule="exact"/>
        <w:ind w:firstLine="480" w:firstLineChars="200"/>
        <w:rPr>
          <w:rFonts w:hint="eastAsia" w:ascii="宋体" w:hAnsi="宋体"/>
          <w:sz w:val="24"/>
        </w:rPr>
      </w:pPr>
      <w:r>
        <w:rPr>
          <w:rFonts w:ascii="宋体" w:hAnsi="宋体"/>
          <w:sz w:val="24"/>
        </w:rPr>
        <w:t>为了促进数学与信息科学交叉领域的发展，加强相关专家学者之间的交流与合作，共同探讨数学、信息等交叉领域的最新理论、算法及应用成果，定于2025年4月1</w:t>
      </w:r>
      <w:r>
        <w:rPr>
          <w:rFonts w:hint="eastAsia" w:ascii="宋体" w:hAnsi="宋体"/>
          <w:sz w:val="24"/>
        </w:rPr>
        <w:t>1</w:t>
      </w:r>
      <w:r>
        <w:rPr>
          <w:rFonts w:ascii="宋体" w:hAnsi="宋体"/>
          <w:sz w:val="24"/>
        </w:rPr>
        <w:t>日至</w:t>
      </w:r>
      <w:r>
        <w:rPr>
          <w:rFonts w:hint="eastAsia" w:ascii="宋体" w:hAnsi="宋体"/>
          <w:sz w:val="24"/>
        </w:rPr>
        <w:t>13</w:t>
      </w:r>
      <w:r>
        <w:rPr>
          <w:rFonts w:ascii="宋体" w:hAnsi="宋体"/>
          <w:sz w:val="24"/>
        </w:rPr>
        <w:t>日在四川成都举办“</w:t>
      </w:r>
      <w:r>
        <w:rPr>
          <w:rFonts w:hint="eastAsia" w:ascii="宋体" w:hAnsi="宋体"/>
          <w:b/>
          <w:bCs/>
          <w:sz w:val="24"/>
        </w:rPr>
        <w:t>国家天元数学西南中心数学与信息科学交叉研讨会暨中国工业与应用数学学会青年论坛</w:t>
      </w:r>
      <w:r>
        <w:rPr>
          <w:rFonts w:ascii="宋体" w:hAnsi="宋体"/>
          <w:sz w:val="24"/>
        </w:rPr>
        <w:t>”。本次会议的主题涵盖数学与信息科学等前沿理论、算法及其应用，具体内容包括但不限于：压缩感知、非凸优化、随机优化、稀疏优化及其在机器学习、图像与信号处理等领域的应用。</w:t>
      </w:r>
    </w:p>
    <w:p w14:paraId="67ED5972">
      <w:pPr>
        <w:spacing w:line="400" w:lineRule="exact"/>
        <w:rPr>
          <w:rFonts w:hint="eastAsia" w:ascii="宋体" w:hAnsi="宋体"/>
          <w:b/>
          <w:bCs/>
          <w:sz w:val="24"/>
        </w:rPr>
      </w:pPr>
      <w:r>
        <w:rPr>
          <w:rFonts w:ascii="宋体" w:hAnsi="宋体"/>
          <w:b/>
          <w:bCs/>
          <w:sz w:val="24"/>
        </w:rPr>
        <w:t>会议时间： 2025年4月</w:t>
      </w:r>
      <w:r>
        <w:rPr>
          <w:rFonts w:hint="eastAsia" w:ascii="宋体" w:hAnsi="宋体"/>
          <w:b/>
          <w:bCs/>
          <w:sz w:val="24"/>
        </w:rPr>
        <w:t>11</w:t>
      </w:r>
      <w:r>
        <w:rPr>
          <w:rFonts w:ascii="宋体" w:hAnsi="宋体"/>
          <w:b/>
          <w:bCs/>
          <w:sz w:val="24"/>
        </w:rPr>
        <w:t>日-</w:t>
      </w:r>
      <w:r>
        <w:rPr>
          <w:rFonts w:hint="eastAsia" w:ascii="宋体" w:hAnsi="宋体"/>
          <w:b/>
          <w:bCs/>
          <w:sz w:val="24"/>
        </w:rPr>
        <w:t>13</w:t>
      </w:r>
      <w:r>
        <w:rPr>
          <w:rFonts w:ascii="宋体" w:hAnsi="宋体"/>
          <w:b/>
          <w:bCs/>
          <w:sz w:val="24"/>
        </w:rPr>
        <w:t>日</w:t>
      </w:r>
      <w:r>
        <w:rPr>
          <w:rFonts w:hint="eastAsia" w:ascii="宋体" w:hAnsi="宋体"/>
          <w:b/>
          <w:bCs/>
          <w:sz w:val="24"/>
        </w:rPr>
        <w:t>，11日报到，12日报告，13日下午离会。</w:t>
      </w:r>
      <w:r>
        <w:rPr>
          <w:rFonts w:ascii="宋体" w:hAnsi="宋体"/>
          <w:b/>
          <w:bCs/>
          <w:sz w:val="24"/>
        </w:rPr>
        <w:br w:type="textWrapping"/>
      </w:r>
      <w:r>
        <w:rPr>
          <w:rFonts w:ascii="宋体" w:hAnsi="宋体"/>
          <w:b/>
          <w:bCs/>
          <w:sz w:val="24"/>
        </w:rPr>
        <w:t>会议地点： 四川省</w:t>
      </w:r>
      <w:r>
        <w:rPr>
          <w:rFonts w:hint="eastAsia" w:ascii="宋体" w:hAnsi="宋体"/>
          <w:b/>
          <w:bCs/>
          <w:sz w:val="24"/>
        </w:rPr>
        <w:t>成都市望江</w:t>
      </w:r>
      <w:r>
        <w:rPr>
          <w:rFonts w:ascii="宋体" w:hAnsi="宋体"/>
          <w:b/>
          <w:bCs/>
          <w:sz w:val="24"/>
        </w:rPr>
        <w:t>宾馆</w:t>
      </w:r>
    </w:p>
    <w:p w14:paraId="178D4FF2">
      <w:pPr>
        <w:spacing w:line="400" w:lineRule="exact"/>
        <w:rPr>
          <w:rFonts w:hint="eastAsia" w:ascii="宋体" w:hAnsi="宋体"/>
          <w:b/>
          <w:bCs/>
          <w:sz w:val="24"/>
        </w:rPr>
      </w:pPr>
      <w:r>
        <w:rPr>
          <w:rFonts w:ascii="宋体" w:hAnsi="宋体"/>
          <w:b/>
          <w:bCs/>
          <w:sz w:val="24"/>
        </w:rPr>
        <w:t>二、学术委员会</w:t>
      </w:r>
    </w:p>
    <w:p w14:paraId="2340AF1D">
      <w:pPr>
        <w:spacing w:line="400" w:lineRule="exact"/>
        <w:rPr>
          <w:rFonts w:hint="eastAsia" w:ascii="宋体" w:hAnsi="宋体"/>
          <w:sz w:val="24"/>
        </w:rPr>
      </w:pPr>
      <w:r>
        <w:rPr>
          <w:rFonts w:ascii="宋体" w:hAnsi="宋体"/>
          <w:b/>
          <w:bCs/>
          <w:sz w:val="24"/>
        </w:rPr>
        <w:t>主任：</w:t>
      </w:r>
      <w:r>
        <w:rPr>
          <w:rFonts w:ascii="宋体" w:hAnsi="宋体"/>
          <w:b/>
          <w:bCs/>
          <w:sz w:val="24"/>
        </w:rPr>
        <w:br w:type="textWrapping"/>
      </w:r>
      <w:r>
        <w:rPr>
          <w:rFonts w:ascii="宋体" w:hAnsi="宋体"/>
          <w:sz w:val="24"/>
        </w:rPr>
        <w:t>李安民院士（四川大学）</w:t>
      </w:r>
    </w:p>
    <w:p w14:paraId="038AA7DB">
      <w:pPr>
        <w:spacing w:line="400" w:lineRule="exact"/>
        <w:rPr>
          <w:rFonts w:hint="eastAsia" w:ascii="宋体" w:hAnsi="宋体"/>
          <w:b/>
          <w:bCs/>
          <w:sz w:val="24"/>
        </w:rPr>
      </w:pPr>
      <w:r>
        <w:rPr>
          <w:rFonts w:ascii="宋体" w:hAnsi="宋体"/>
          <w:b/>
          <w:bCs/>
          <w:sz w:val="24"/>
        </w:rPr>
        <w:t>学术委员会成员（按姓名拼音排序）：</w:t>
      </w:r>
    </w:p>
    <w:p w14:paraId="79563880">
      <w:pPr>
        <w:numPr>
          <w:ilvl w:val="0"/>
          <w:numId w:val="1"/>
        </w:numPr>
        <w:spacing w:line="400" w:lineRule="exact"/>
        <w:rPr>
          <w:rFonts w:hint="eastAsia" w:ascii="宋体" w:hAnsi="宋体"/>
          <w:sz w:val="24"/>
        </w:rPr>
      </w:pPr>
      <w:r>
        <w:rPr>
          <w:rFonts w:hint="eastAsia" w:ascii="宋体" w:hAnsi="宋体"/>
          <w:sz w:val="24"/>
        </w:rPr>
        <w:t xml:space="preserve">陈柏辉  </w:t>
      </w:r>
      <w:r>
        <w:rPr>
          <w:rFonts w:ascii="宋体" w:hAnsi="宋体"/>
          <w:sz w:val="24"/>
        </w:rPr>
        <w:t>（四川大学）</w:t>
      </w:r>
    </w:p>
    <w:p w14:paraId="7BC26C53">
      <w:pPr>
        <w:numPr>
          <w:ilvl w:val="0"/>
          <w:numId w:val="1"/>
        </w:numPr>
        <w:spacing w:line="400" w:lineRule="exact"/>
        <w:rPr>
          <w:rFonts w:hint="eastAsia" w:ascii="宋体" w:hAnsi="宋体"/>
          <w:sz w:val="24"/>
        </w:rPr>
      </w:pPr>
      <w:r>
        <w:rPr>
          <w:rFonts w:ascii="宋体" w:hAnsi="宋体"/>
          <w:sz w:val="24"/>
        </w:rPr>
        <w:t>孟德宇</w:t>
      </w:r>
      <w:r>
        <w:rPr>
          <w:rFonts w:hint="eastAsia" w:ascii="宋体" w:hAnsi="宋体"/>
          <w:sz w:val="24"/>
        </w:rPr>
        <w:t xml:space="preserve">  </w:t>
      </w:r>
      <w:r>
        <w:rPr>
          <w:rFonts w:ascii="宋体" w:hAnsi="宋体"/>
          <w:sz w:val="24"/>
        </w:rPr>
        <w:t>（西安交通大学）</w:t>
      </w:r>
    </w:p>
    <w:p w14:paraId="6CC2A6A8">
      <w:pPr>
        <w:numPr>
          <w:ilvl w:val="0"/>
          <w:numId w:val="1"/>
        </w:numPr>
        <w:spacing w:line="400" w:lineRule="exact"/>
        <w:rPr>
          <w:rFonts w:hint="eastAsia" w:ascii="宋体" w:hAnsi="宋体"/>
          <w:sz w:val="24"/>
        </w:rPr>
      </w:pPr>
      <w:r>
        <w:rPr>
          <w:rFonts w:hint="eastAsia" w:ascii="宋体" w:hAnsi="宋体"/>
          <w:sz w:val="24"/>
        </w:rPr>
        <w:t>王建军  （西南大学）</w:t>
      </w:r>
    </w:p>
    <w:p w14:paraId="02807AA3">
      <w:pPr>
        <w:numPr>
          <w:ilvl w:val="0"/>
          <w:numId w:val="1"/>
        </w:numPr>
        <w:spacing w:line="400" w:lineRule="exact"/>
        <w:rPr>
          <w:rFonts w:hint="eastAsia" w:ascii="宋体" w:hAnsi="宋体"/>
          <w:sz w:val="24"/>
        </w:rPr>
      </w:pPr>
      <w:r>
        <w:rPr>
          <w:rFonts w:hint="eastAsia" w:ascii="宋体" w:hAnsi="宋体"/>
          <w:sz w:val="24"/>
        </w:rPr>
        <w:t>舒乾宇  （四川师范大学）</w:t>
      </w:r>
    </w:p>
    <w:p w14:paraId="15ED7F95">
      <w:pPr>
        <w:spacing w:line="400" w:lineRule="exact"/>
        <w:rPr>
          <w:rFonts w:hint="eastAsia" w:ascii="宋体" w:hAnsi="宋体"/>
          <w:b/>
          <w:bCs/>
          <w:sz w:val="24"/>
        </w:rPr>
      </w:pPr>
      <w:r>
        <w:rPr>
          <w:rFonts w:ascii="宋体" w:hAnsi="宋体"/>
          <w:b/>
          <w:bCs/>
          <w:sz w:val="24"/>
        </w:rPr>
        <w:t>三、组织委员会（按姓名拼音排序）：</w:t>
      </w:r>
    </w:p>
    <w:p w14:paraId="53442BBB">
      <w:pPr>
        <w:numPr>
          <w:ilvl w:val="0"/>
          <w:numId w:val="2"/>
        </w:numPr>
        <w:spacing w:line="400" w:lineRule="exact"/>
        <w:rPr>
          <w:rFonts w:hint="eastAsia" w:ascii="宋体" w:hAnsi="宋体"/>
          <w:sz w:val="24"/>
        </w:rPr>
      </w:pPr>
      <w:r>
        <w:rPr>
          <w:rFonts w:ascii="宋体" w:hAnsi="宋体"/>
          <w:sz w:val="24"/>
        </w:rPr>
        <w:t>沈晓静（四川大学）</w:t>
      </w:r>
    </w:p>
    <w:p w14:paraId="794E830A">
      <w:pPr>
        <w:numPr>
          <w:ilvl w:val="0"/>
          <w:numId w:val="2"/>
        </w:numPr>
        <w:spacing w:line="400" w:lineRule="exact"/>
        <w:rPr>
          <w:rFonts w:hint="eastAsia" w:ascii="宋体" w:hAnsi="宋体"/>
          <w:sz w:val="24"/>
        </w:rPr>
      </w:pPr>
      <w:r>
        <w:rPr>
          <w:rFonts w:ascii="宋体" w:hAnsi="宋体"/>
          <w:sz w:val="24"/>
        </w:rPr>
        <w:t>宋恩彬（四川大学）</w:t>
      </w:r>
    </w:p>
    <w:p w14:paraId="54061C3B">
      <w:pPr>
        <w:numPr>
          <w:ilvl w:val="0"/>
          <w:numId w:val="2"/>
        </w:numPr>
        <w:spacing w:line="400" w:lineRule="exact"/>
        <w:rPr>
          <w:rFonts w:hint="eastAsia" w:ascii="宋体" w:hAnsi="宋体"/>
          <w:sz w:val="24"/>
        </w:rPr>
      </w:pPr>
      <w:r>
        <w:rPr>
          <w:rFonts w:ascii="宋体" w:hAnsi="宋体"/>
          <w:sz w:val="24"/>
        </w:rPr>
        <w:t>王治国（四川大学）</w:t>
      </w:r>
    </w:p>
    <w:p w14:paraId="0975D82E">
      <w:pPr>
        <w:numPr>
          <w:ilvl w:val="0"/>
          <w:numId w:val="2"/>
        </w:numPr>
        <w:spacing w:line="400" w:lineRule="exact"/>
        <w:rPr>
          <w:rFonts w:hint="eastAsia" w:ascii="宋体" w:hAnsi="宋体"/>
          <w:sz w:val="24"/>
        </w:rPr>
      </w:pPr>
      <w:r>
        <w:rPr>
          <w:rFonts w:hint="eastAsia" w:ascii="宋体" w:hAnsi="宋体"/>
          <w:sz w:val="24"/>
        </w:rPr>
        <w:t>周杰  （四川大学）</w:t>
      </w:r>
    </w:p>
    <w:p w14:paraId="08F320E6">
      <w:pPr>
        <w:spacing w:line="400" w:lineRule="exact"/>
        <w:rPr>
          <w:rFonts w:hint="eastAsia" w:ascii="宋体" w:hAnsi="宋体"/>
          <w:b/>
          <w:bCs/>
          <w:sz w:val="24"/>
        </w:rPr>
      </w:pPr>
      <w:r>
        <w:rPr>
          <w:rFonts w:ascii="宋体" w:hAnsi="宋体"/>
          <w:b/>
          <w:bCs/>
          <w:sz w:val="24"/>
        </w:rPr>
        <w:t>四、会议主办：</w:t>
      </w:r>
    </w:p>
    <w:p w14:paraId="7241D644">
      <w:pPr>
        <w:numPr>
          <w:ilvl w:val="0"/>
          <w:numId w:val="3"/>
        </w:numPr>
        <w:spacing w:line="400" w:lineRule="exact"/>
        <w:rPr>
          <w:rFonts w:hint="eastAsia" w:ascii="宋体" w:hAnsi="宋体"/>
          <w:sz w:val="24"/>
        </w:rPr>
      </w:pPr>
      <w:r>
        <w:rPr>
          <w:rFonts w:ascii="宋体" w:hAnsi="宋体"/>
          <w:sz w:val="24"/>
        </w:rPr>
        <w:t>国家天元数学西南中心</w:t>
      </w:r>
    </w:p>
    <w:p w14:paraId="62C5F02D">
      <w:pPr>
        <w:numPr>
          <w:ilvl w:val="0"/>
          <w:numId w:val="3"/>
        </w:numPr>
        <w:spacing w:line="400" w:lineRule="exact"/>
        <w:rPr>
          <w:rFonts w:hint="eastAsia" w:ascii="宋体" w:hAnsi="宋体"/>
          <w:sz w:val="24"/>
        </w:rPr>
      </w:pPr>
      <w:r>
        <w:rPr>
          <w:rFonts w:ascii="宋体" w:hAnsi="宋体"/>
          <w:sz w:val="24"/>
        </w:rPr>
        <w:t>中国工业与应用数学学会</w:t>
      </w:r>
    </w:p>
    <w:p w14:paraId="5E9BE9C1">
      <w:pPr>
        <w:spacing w:line="400" w:lineRule="exact"/>
        <w:rPr>
          <w:rFonts w:hint="eastAsia" w:ascii="宋体" w:hAnsi="宋体"/>
          <w:b/>
          <w:bCs/>
          <w:sz w:val="24"/>
        </w:rPr>
      </w:pPr>
      <w:r>
        <w:rPr>
          <w:rFonts w:ascii="宋体" w:hAnsi="宋体"/>
          <w:b/>
          <w:bCs/>
          <w:sz w:val="24"/>
        </w:rPr>
        <w:t>五、会议承办：</w:t>
      </w:r>
    </w:p>
    <w:p w14:paraId="1E63712C">
      <w:pPr>
        <w:numPr>
          <w:ilvl w:val="0"/>
          <w:numId w:val="4"/>
        </w:numPr>
        <w:spacing w:line="400" w:lineRule="exact"/>
        <w:rPr>
          <w:rFonts w:hint="eastAsia" w:ascii="宋体" w:hAnsi="宋体"/>
          <w:sz w:val="24"/>
        </w:rPr>
      </w:pPr>
      <w:r>
        <w:rPr>
          <w:rFonts w:ascii="宋体" w:hAnsi="宋体"/>
          <w:sz w:val="24"/>
        </w:rPr>
        <w:t>四川大学数学学院</w:t>
      </w:r>
    </w:p>
    <w:p w14:paraId="67F97994">
      <w:pPr>
        <w:numPr>
          <w:ilvl w:val="0"/>
          <w:numId w:val="4"/>
        </w:numPr>
        <w:spacing w:line="400" w:lineRule="exact"/>
        <w:rPr>
          <w:rFonts w:hint="eastAsia" w:ascii="宋体" w:hAnsi="宋体"/>
          <w:sz w:val="24"/>
        </w:rPr>
      </w:pPr>
      <w:r>
        <w:rPr>
          <w:rFonts w:hint="eastAsia" w:ascii="宋体" w:hAnsi="宋体"/>
          <w:sz w:val="24"/>
        </w:rPr>
        <w:t>中国</w:t>
      </w:r>
      <w:r>
        <w:rPr>
          <w:rFonts w:hint="eastAsia" w:ascii="微软雅黑" w:hAnsi="微软雅黑" w:eastAsia="微软雅黑" w:cs="微软雅黑"/>
          <w:sz w:val="24"/>
        </w:rPr>
        <w:t>⼯</w:t>
      </w:r>
      <w:r>
        <w:rPr>
          <w:rFonts w:hint="eastAsia" w:ascii="宋体" w:hAnsi="宋体" w:cs="宋体"/>
          <w:sz w:val="24"/>
        </w:rPr>
        <w:t>业与应</w:t>
      </w:r>
      <w:r>
        <w:rPr>
          <w:rFonts w:hint="eastAsia" w:ascii="微软雅黑" w:hAnsi="微软雅黑" w:eastAsia="微软雅黑" w:cs="微软雅黑"/>
          <w:sz w:val="24"/>
        </w:rPr>
        <w:t>⽤</w:t>
      </w:r>
      <w:r>
        <w:rPr>
          <w:rFonts w:hint="eastAsia" w:ascii="宋体" w:hAnsi="宋体" w:cs="宋体"/>
          <w:sz w:val="24"/>
        </w:rPr>
        <w:t>数学学会</w:t>
      </w:r>
      <w:r>
        <w:rPr>
          <w:rFonts w:hint="eastAsia" w:ascii="微软雅黑" w:hAnsi="微软雅黑" w:eastAsia="微软雅黑" w:cs="微软雅黑"/>
          <w:sz w:val="24"/>
        </w:rPr>
        <w:t>⻘</w:t>
      </w:r>
      <w:r>
        <w:rPr>
          <w:rFonts w:hint="eastAsia" w:ascii="宋体" w:hAnsi="宋体" w:cs="宋体"/>
          <w:sz w:val="24"/>
        </w:rPr>
        <w:t>年</w:t>
      </w:r>
      <w:r>
        <w:rPr>
          <w:rFonts w:hint="eastAsia" w:ascii="微软雅黑" w:hAnsi="微软雅黑" w:eastAsia="微软雅黑" w:cs="微软雅黑"/>
          <w:sz w:val="24"/>
        </w:rPr>
        <w:t>⼯</w:t>
      </w:r>
      <w:r>
        <w:rPr>
          <w:rFonts w:hint="eastAsia" w:ascii="宋体" w:hAnsi="宋体" w:cs="宋体"/>
          <w:sz w:val="24"/>
        </w:rPr>
        <w:t>作委员</w:t>
      </w:r>
      <w:r>
        <w:rPr>
          <w:rFonts w:hint="eastAsia" w:ascii="宋体" w:hAnsi="宋体"/>
          <w:sz w:val="24"/>
        </w:rPr>
        <w:t>会</w:t>
      </w:r>
    </w:p>
    <w:p w14:paraId="68B9FF60">
      <w:pPr>
        <w:spacing w:line="400" w:lineRule="exact"/>
        <w:rPr>
          <w:rFonts w:hint="eastAsia"/>
        </w:rPr>
      </w:pPr>
    </w:p>
    <w:p w14:paraId="4286F332">
      <w:pPr>
        <w:spacing w:line="400" w:lineRule="exact"/>
        <w:rPr>
          <w:rFonts w:hint="eastAsia"/>
        </w:rPr>
      </w:pPr>
    </w:p>
    <w:p w14:paraId="4E2C9F87">
      <w:pPr>
        <w:spacing w:line="400" w:lineRule="exact"/>
        <w:rPr>
          <w:rFonts w:hint="eastAsia"/>
        </w:rPr>
      </w:pPr>
      <w:bookmarkStart w:id="5" w:name="_GoBack"/>
      <w:bookmarkEnd w:id="5"/>
    </w:p>
    <w:p w14:paraId="20F0DA22">
      <w:pPr>
        <w:spacing w:line="400" w:lineRule="exact"/>
        <w:rPr>
          <w:rFonts w:hint="eastAsia"/>
        </w:rPr>
      </w:pPr>
    </w:p>
    <w:p w14:paraId="52ED06E5">
      <w:pPr>
        <w:spacing w:line="400" w:lineRule="exact"/>
        <w:rPr>
          <w:rFonts w:hint="eastAsia"/>
        </w:rPr>
      </w:pPr>
    </w:p>
    <w:p w14:paraId="0DC1691A">
      <w:pPr>
        <w:spacing w:line="400" w:lineRule="exact"/>
        <w:jc w:val="center"/>
        <w:rPr>
          <w:rFonts w:eastAsia="楷体"/>
          <w:b/>
          <w:sz w:val="36"/>
          <w:szCs w:val="36"/>
        </w:rPr>
      </w:pPr>
      <w:r>
        <w:rPr>
          <w:rFonts w:eastAsia="楷体"/>
          <w:b/>
          <w:sz w:val="36"/>
          <w:szCs w:val="36"/>
        </w:rPr>
        <w:br w:type="page"/>
      </w:r>
      <w:r>
        <w:rPr>
          <w:rFonts w:hint="eastAsia" w:eastAsia="楷体"/>
          <w:b/>
          <w:sz w:val="36"/>
          <w:szCs w:val="36"/>
        </w:rPr>
        <w:t>国家天元数学西南中心数学与信息科学交叉研讨会暨中国工业与应用数学学会青年论坛</w:t>
      </w:r>
    </w:p>
    <w:p w14:paraId="4FE9B946">
      <w:pPr>
        <w:spacing w:line="400" w:lineRule="exact"/>
        <w:jc w:val="center"/>
        <w:rPr>
          <w:rFonts w:eastAsia="楷体"/>
          <w:b/>
          <w:sz w:val="32"/>
          <w:szCs w:val="32"/>
        </w:rPr>
      </w:pPr>
      <w:r>
        <w:rPr>
          <w:rFonts w:eastAsia="楷体"/>
          <w:b/>
          <w:sz w:val="36"/>
          <w:szCs w:val="36"/>
        </w:rPr>
        <w:t>会议日程</w:t>
      </w:r>
      <w:bookmarkEnd w:id="0"/>
    </w:p>
    <w:p w14:paraId="5475A06C">
      <w:pPr>
        <w:spacing w:line="240" w:lineRule="atLeast"/>
        <w:outlineLvl w:val="0"/>
        <w:rPr>
          <w:rFonts w:eastAsia="楷体"/>
          <w:sz w:val="32"/>
          <w:szCs w:val="32"/>
        </w:rPr>
      </w:pPr>
      <w:bookmarkStart w:id="3" w:name="_Toc3307"/>
      <w:r>
        <w:rPr>
          <w:rFonts w:eastAsia="楷体"/>
          <w:sz w:val="32"/>
          <w:szCs w:val="32"/>
        </w:rPr>
        <w:t>202</w:t>
      </w:r>
      <w:r>
        <w:rPr>
          <w:rFonts w:hint="eastAsia" w:eastAsia="楷体"/>
          <w:sz w:val="32"/>
          <w:szCs w:val="32"/>
        </w:rPr>
        <w:t>5</w:t>
      </w:r>
      <w:r>
        <w:rPr>
          <w:rFonts w:eastAsia="楷体"/>
          <w:sz w:val="32"/>
          <w:szCs w:val="32"/>
        </w:rPr>
        <w:t>年</w:t>
      </w:r>
      <w:r>
        <w:rPr>
          <w:rFonts w:hint="eastAsia" w:eastAsia="楷体"/>
          <w:sz w:val="32"/>
          <w:szCs w:val="32"/>
        </w:rPr>
        <w:t>4</w:t>
      </w:r>
      <w:r>
        <w:rPr>
          <w:rFonts w:eastAsia="楷体"/>
          <w:sz w:val="32"/>
          <w:szCs w:val="32"/>
        </w:rPr>
        <w:t>月1</w:t>
      </w:r>
      <w:r>
        <w:rPr>
          <w:rFonts w:hint="eastAsia" w:eastAsia="楷体"/>
          <w:sz w:val="32"/>
          <w:szCs w:val="32"/>
        </w:rPr>
        <w:t>2</w:t>
      </w:r>
      <w:r>
        <w:rPr>
          <w:rFonts w:eastAsia="楷体"/>
          <w:sz w:val="32"/>
          <w:szCs w:val="32"/>
        </w:rPr>
        <w:t xml:space="preserve">日 </w:t>
      </w:r>
      <w:r>
        <w:rPr>
          <w:rFonts w:eastAsia="楷体"/>
          <w:b/>
          <w:bCs/>
          <w:sz w:val="32"/>
          <w:szCs w:val="32"/>
        </w:rPr>
        <w:t xml:space="preserve"> </w:t>
      </w:r>
      <w:bookmarkEnd w:id="3"/>
      <w:r>
        <w:rPr>
          <w:rFonts w:eastAsia="楷体"/>
          <w:b/>
          <w:bCs/>
          <w:sz w:val="32"/>
          <w:szCs w:val="32"/>
        </w:rPr>
        <w:t xml:space="preserve">     </w:t>
      </w:r>
      <w:r>
        <w:rPr>
          <w:rFonts w:hint="eastAsia" w:eastAsia="楷体"/>
          <w:b/>
          <w:bCs/>
          <w:sz w:val="32"/>
          <w:szCs w:val="32"/>
        </w:rPr>
        <w:t xml:space="preserve"> </w:t>
      </w:r>
      <w:r>
        <w:rPr>
          <w:rFonts w:hint="eastAsia" w:eastAsia="楷体"/>
          <w:sz w:val="32"/>
          <w:szCs w:val="32"/>
        </w:rPr>
        <w:t>望江宾馆国际会议厅五福楼二层</w:t>
      </w:r>
    </w:p>
    <w:bookmarkEnd w:id="1"/>
    <w:tbl>
      <w:tblPr>
        <w:tblStyle w:val="15"/>
        <w:tblW w:w="8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237"/>
        <w:gridCol w:w="1081"/>
      </w:tblGrid>
      <w:tr w14:paraId="79DD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526" w:type="dxa"/>
            <w:tcBorders>
              <w:top w:val="double" w:color="000000" w:sz="4" w:space="0"/>
              <w:left w:val="nil"/>
              <w:bottom w:val="single" w:color="000000" w:sz="4" w:space="0"/>
              <w:right w:val="single" w:color="000000" w:sz="4" w:space="0"/>
            </w:tcBorders>
            <w:vAlign w:val="center"/>
          </w:tcPr>
          <w:p w14:paraId="3F9841F3">
            <w:pPr>
              <w:spacing w:line="320" w:lineRule="exact"/>
              <w:ind w:firstLine="320" w:firstLineChars="100"/>
              <w:rPr>
                <w:rFonts w:eastAsia="楷体"/>
                <w:sz w:val="28"/>
                <w:szCs w:val="28"/>
              </w:rPr>
            </w:pPr>
            <w:bookmarkStart w:id="4" w:name="_Hlk499230504"/>
            <w:r>
              <w:rPr>
                <w:rFonts w:eastAsia="楷体"/>
                <w:sz w:val="32"/>
                <w:szCs w:val="32"/>
              </w:rPr>
              <w:t>时 间</w:t>
            </w:r>
          </w:p>
        </w:tc>
        <w:tc>
          <w:tcPr>
            <w:tcW w:w="6237" w:type="dxa"/>
            <w:tcBorders>
              <w:top w:val="double" w:color="000000" w:sz="4" w:space="0"/>
              <w:left w:val="single" w:color="000000" w:sz="4" w:space="0"/>
              <w:bottom w:val="single" w:color="000000" w:sz="4" w:space="0"/>
              <w:right w:val="single" w:color="000000" w:sz="4" w:space="0"/>
            </w:tcBorders>
            <w:vAlign w:val="center"/>
          </w:tcPr>
          <w:p w14:paraId="4F26E4A3">
            <w:pPr>
              <w:spacing w:line="320" w:lineRule="exact"/>
              <w:jc w:val="center"/>
              <w:rPr>
                <w:rFonts w:eastAsia="楷体"/>
                <w:sz w:val="28"/>
                <w:szCs w:val="28"/>
              </w:rPr>
            </w:pPr>
            <w:r>
              <w:rPr>
                <w:rFonts w:eastAsia="楷体"/>
                <w:sz w:val="32"/>
                <w:szCs w:val="32"/>
              </w:rPr>
              <w:t>会议内容</w:t>
            </w:r>
          </w:p>
        </w:tc>
        <w:tc>
          <w:tcPr>
            <w:tcW w:w="1081" w:type="dxa"/>
            <w:tcBorders>
              <w:top w:val="double" w:color="000000" w:sz="4" w:space="0"/>
              <w:left w:val="single" w:color="000000" w:sz="4" w:space="0"/>
              <w:bottom w:val="single" w:color="000000" w:sz="4" w:space="0"/>
              <w:right w:val="nil"/>
            </w:tcBorders>
            <w:vAlign w:val="center"/>
          </w:tcPr>
          <w:p w14:paraId="221E277E">
            <w:pPr>
              <w:spacing w:line="320" w:lineRule="exact"/>
              <w:jc w:val="center"/>
              <w:rPr>
                <w:rFonts w:eastAsia="楷体"/>
                <w:sz w:val="28"/>
                <w:szCs w:val="28"/>
              </w:rPr>
            </w:pPr>
            <w:r>
              <w:rPr>
                <w:rFonts w:eastAsia="楷体"/>
                <w:sz w:val="28"/>
                <w:szCs w:val="28"/>
              </w:rPr>
              <w:t>主持人</w:t>
            </w:r>
          </w:p>
        </w:tc>
      </w:tr>
      <w:tr w14:paraId="61331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526" w:type="dxa"/>
            <w:tcBorders>
              <w:top w:val="single" w:color="000000" w:sz="4" w:space="0"/>
              <w:left w:val="nil"/>
              <w:bottom w:val="single" w:color="000000" w:sz="4" w:space="0"/>
              <w:right w:val="single" w:color="000000" w:sz="4" w:space="0"/>
            </w:tcBorders>
            <w:shd w:val="clear" w:color="auto" w:fill="9CC2E5"/>
            <w:vAlign w:val="center"/>
          </w:tcPr>
          <w:p w14:paraId="508BCAB7">
            <w:pPr>
              <w:spacing w:line="320" w:lineRule="exact"/>
              <w:jc w:val="center"/>
              <w:rPr>
                <w:rFonts w:hint="eastAsia" w:eastAsia="楷体"/>
                <w:color w:val="FFFFFF"/>
                <w:sz w:val="22"/>
                <w:szCs w:val="22"/>
              </w:rPr>
            </w:pPr>
            <w:r>
              <w:rPr>
                <w:rFonts w:eastAsia="楷体"/>
                <w:sz w:val="22"/>
                <w:szCs w:val="22"/>
              </w:rPr>
              <w:t>8:</w:t>
            </w:r>
            <w:r>
              <w:rPr>
                <w:rFonts w:hint="eastAsia" w:eastAsia="楷体"/>
                <w:sz w:val="22"/>
                <w:szCs w:val="22"/>
              </w:rPr>
              <w:t>2</w:t>
            </w:r>
            <w:r>
              <w:rPr>
                <w:rFonts w:eastAsia="楷体"/>
                <w:sz w:val="22"/>
                <w:szCs w:val="22"/>
              </w:rPr>
              <w:t>0-</w:t>
            </w:r>
            <w:r>
              <w:rPr>
                <w:rFonts w:hint="eastAsia" w:eastAsia="楷体"/>
                <w:sz w:val="22"/>
                <w:szCs w:val="22"/>
              </w:rPr>
              <w:t>8</w:t>
            </w:r>
            <w:r>
              <w:rPr>
                <w:rFonts w:eastAsia="楷体"/>
                <w:sz w:val="22"/>
                <w:szCs w:val="22"/>
              </w:rPr>
              <w:t>:</w:t>
            </w:r>
            <w:r>
              <w:rPr>
                <w:rFonts w:hint="eastAsia" w:eastAsia="楷体"/>
                <w:sz w:val="22"/>
                <w:szCs w:val="22"/>
              </w:rPr>
              <w:t>30</w:t>
            </w:r>
          </w:p>
        </w:tc>
        <w:tc>
          <w:tcPr>
            <w:tcW w:w="6237" w:type="dxa"/>
            <w:tcBorders>
              <w:top w:val="single" w:color="000000" w:sz="4" w:space="0"/>
              <w:left w:val="single" w:color="000000" w:sz="4" w:space="0"/>
              <w:bottom w:val="single" w:color="000000" w:sz="4" w:space="0"/>
              <w:right w:val="single" w:color="000000" w:sz="4" w:space="0"/>
            </w:tcBorders>
            <w:shd w:val="clear" w:color="auto" w:fill="9CC2E5"/>
            <w:vAlign w:val="center"/>
          </w:tcPr>
          <w:p w14:paraId="1DECB49C">
            <w:pPr>
              <w:spacing w:line="320" w:lineRule="exact"/>
              <w:jc w:val="center"/>
              <w:rPr>
                <w:sz w:val="28"/>
                <w:szCs w:val="28"/>
              </w:rPr>
            </w:pPr>
            <w:r>
              <w:rPr>
                <w:rFonts w:eastAsia="楷体"/>
                <w:sz w:val="24"/>
              </w:rPr>
              <w:t xml:space="preserve">开幕式 </w:t>
            </w:r>
          </w:p>
        </w:tc>
        <w:tc>
          <w:tcPr>
            <w:tcW w:w="1081" w:type="dxa"/>
            <w:tcBorders>
              <w:top w:val="single" w:color="000000" w:sz="4" w:space="0"/>
              <w:left w:val="single" w:color="000000" w:sz="4" w:space="0"/>
              <w:bottom w:val="single" w:color="000000" w:sz="4" w:space="0"/>
              <w:right w:val="nil"/>
            </w:tcBorders>
            <w:shd w:val="clear" w:color="auto" w:fill="9CC2E5"/>
            <w:vAlign w:val="center"/>
          </w:tcPr>
          <w:p w14:paraId="1CD98E41">
            <w:pPr>
              <w:spacing w:line="320" w:lineRule="exact"/>
              <w:jc w:val="center"/>
              <w:rPr>
                <w:rFonts w:eastAsia="楷体"/>
                <w:sz w:val="24"/>
              </w:rPr>
            </w:pPr>
            <w:r>
              <w:rPr>
                <w:rFonts w:hint="eastAsia" w:eastAsia="楷体"/>
                <w:sz w:val="24"/>
              </w:rPr>
              <w:t>周杰</w:t>
            </w:r>
          </w:p>
        </w:tc>
      </w:tr>
      <w:tr w14:paraId="259C7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526" w:type="dxa"/>
            <w:tcBorders>
              <w:top w:val="single" w:color="000000" w:sz="4" w:space="0"/>
              <w:left w:val="nil"/>
              <w:bottom w:val="single" w:color="000000" w:sz="4" w:space="0"/>
              <w:right w:val="single" w:color="000000" w:sz="4" w:space="0"/>
            </w:tcBorders>
            <w:vAlign w:val="center"/>
          </w:tcPr>
          <w:p w14:paraId="7FC5F674">
            <w:pPr>
              <w:spacing w:line="320" w:lineRule="exact"/>
              <w:jc w:val="center"/>
              <w:rPr>
                <w:rFonts w:eastAsia="楷体"/>
                <w:sz w:val="22"/>
                <w:szCs w:val="22"/>
              </w:rPr>
            </w:pPr>
            <w:r>
              <w:rPr>
                <w:rFonts w:hint="eastAsia" w:eastAsia="楷体"/>
                <w:sz w:val="22"/>
                <w:szCs w:val="22"/>
              </w:rPr>
              <w:t>8</w:t>
            </w:r>
            <w:r>
              <w:rPr>
                <w:rFonts w:eastAsia="楷体"/>
                <w:sz w:val="22"/>
                <w:szCs w:val="22"/>
              </w:rPr>
              <w:t>:</w:t>
            </w:r>
            <w:r>
              <w:rPr>
                <w:rFonts w:hint="eastAsia" w:eastAsia="楷体"/>
                <w:sz w:val="22"/>
                <w:szCs w:val="22"/>
              </w:rPr>
              <w:t>3</w:t>
            </w:r>
            <w:r>
              <w:rPr>
                <w:rFonts w:eastAsia="楷体"/>
                <w:sz w:val="22"/>
                <w:szCs w:val="22"/>
              </w:rPr>
              <w:t>0-9:</w:t>
            </w:r>
            <w:r>
              <w:rPr>
                <w:rFonts w:hint="eastAsia" w:eastAsia="楷体"/>
                <w:sz w:val="22"/>
                <w:szCs w:val="22"/>
              </w:rPr>
              <w:t>0</w:t>
            </w:r>
            <w:r>
              <w:rPr>
                <w:rFonts w:eastAsia="楷体"/>
                <w:sz w:val="22"/>
                <w:szCs w:val="22"/>
              </w:rPr>
              <w:t>0</w:t>
            </w:r>
          </w:p>
        </w:tc>
        <w:tc>
          <w:tcPr>
            <w:tcW w:w="6237" w:type="dxa"/>
            <w:tcBorders>
              <w:top w:val="single" w:color="000000" w:sz="4" w:space="0"/>
              <w:left w:val="single" w:color="000000" w:sz="4" w:space="0"/>
              <w:bottom w:val="single" w:color="000000" w:sz="4" w:space="0"/>
              <w:right w:val="single" w:color="000000" w:sz="4" w:space="0"/>
            </w:tcBorders>
            <w:vAlign w:val="center"/>
          </w:tcPr>
          <w:p w14:paraId="688CB028">
            <w:pPr>
              <w:spacing w:line="320" w:lineRule="exact"/>
              <w:jc w:val="center"/>
              <w:rPr>
                <w:rFonts w:eastAsia="楷体"/>
                <w:sz w:val="24"/>
              </w:rPr>
            </w:pPr>
            <w:r>
              <w:rPr>
                <w:rFonts w:hint="eastAsia" w:eastAsia="楷体"/>
                <w:sz w:val="24"/>
              </w:rPr>
              <w:t>关于低秩矩阵恢复的一些理论与算法问题</w:t>
            </w:r>
          </w:p>
          <w:p w14:paraId="784EDDA6">
            <w:pPr>
              <w:spacing w:line="320" w:lineRule="exact"/>
              <w:jc w:val="center"/>
              <w:rPr>
                <w:color w:val="000000"/>
                <w:sz w:val="24"/>
                <w:shd w:val="clear" w:color="auto" w:fill="FFFFFF"/>
              </w:rPr>
            </w:pPr>
            <w:r>
              <w:rPr>
                <w:rFonts w:hint="eastAsia" w:eastAsia="楷体"/>
                <w:sz w:val="24"/>
              </w:rPr>
              <w:t>李松</w:t>
            </w:r>
            <w:r>
              <w:rPr>
                <w:rFonts w:eastAsia="楷体"/>
                <w:sz w:val="24"/>
              </w:rPr>
              <w:t xml:space="preserve"> 教授（</w:t>
            </w:r>
            <w:r>
              <w:rPr>
                <w:rFonts w:hint="eastAsia" w:eastAsia="楷体"/>
                <w:sz w:val="24"/>
              </w:rPr>
              <w:t>浙江</w:t>
            </w:r>
            <w:r>
              <w:rPr>
                <w:rFonts w:eastAsia="楷体"/>
                <w:sz w:val="24"/>
              </w:rPr>
              <w:t>大学）</w:t>
            </w:r>
          </w:p>
        </w:tc>
        <w:tc>
          <w:tcPr>
            <w:tcW w:w="1081" w:type="dxa"/>
            <w:vMerge w:val="restart"/>
            <w:tcBorders>
              <w:top w:val="single" w:color="000000" w:sz="4" w:space="0"/>
              <w:left w:val="single" w:color="000000" w:sz="4" w:space="0"/>
              <w:right w:val="nil"/>
            </w:tcBorders>
            <w:vAlign w:val="center"/>
          </w:tcPr>
          <w:p w14:paraId="049A1175">
            <w:pPr>
              <w:spacing w:line="320" w:lineRule="exact"/>
              <w:ind w:left="105" w:leftChars="50"/>
              <w:rPr>
                <w:sz w:val="24"/>
              </w:rPr>
            </w:pPr>
            <w:r>
              <w:rPr>
                <w:rFonts w:hint="eastAsia" w:eastAsia="楷体"/>
                <w:sz w:val="24"/>
              </w:rPr>
              <w:t>王建军</w:t>
            </w:r>
          </w:p>
        </w:tc>
      </w:tr>
      <w:tr w14:paraId="3332B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526" w:type="dxa"/>
            <w:tcBorders>
              <w:top w:val="single" w:color="000000" w:sz="4" w:space="0"/>
              <w:left w:val="nil"/>
              <w:bottom w:val="single" w:color="000000" w:sz="4" w:space="0"/>
              <w:right w:val="single" w:color="000000" w:sz="4" w:space="0"/>
            </w:tcBorders>
            <w:vAlign w:val="center"/>
          </w:tcPr>
          <w:p w14:paraId="7F3D16C7">
            <w:pPr>
              <w:spacing w:line="320" w:lineRule="exact"/>
              <w:jc w:val="center"/>
              <w:rPr>
                <w:rFonts w:hint="eastAsia" w:eastAsia="楷体"/>
                <w:sz w:val="22"/>
                <w:szCs w:val="22"/>
              </w:rPr>
            </w:pPr>
            <w:r>
              <w:rPr>
                <w:rFonts w:eastAsia="楷体"/>
                <w:sz w:val="22"/>
                <w:szCs w:val="22"/>
              </w:rPr>
              <w:t>9:</w:t>
            </w:r>
            <w:r>
              <w:rPr>
                <w:rFonts w:hint="eastAsia" w:eastAsia="楷体"/>
                <w:sz w:val="22"/>
                <w:szCs w:val="22"/>
              </w:rPr>
              <w:t>0</w:t>
            </w:r>
            <w:r>
              <w:rPr>
                <w:rFonts w:eastAsia="楷体"/>
                <w:sz w:val="22"/>
                <w:szCs w:val="22"/>
              </w:rPr>
              <w:t>0-</w:t>
            </w:r>
            <w:r>
              <w:rPr>
                <w:rFonts w:hint="eastAsia" w:eastAsia="楷体"/>
                <w:sz w:val="22"/>
                <w:szCs w:val="22"/>
              </w:rPr>
              <w:t>9</w:t>
            </w:r>
            <w:r>
              <w:rPr>
                <w:rFonts w:eastAsia="楷体"/>
                <w:sz w:val="22"/>
                <w:szCs w:val="22"/>
              </w:rPr>
              <w:t>:</w:t>
            </w:r>
            <w:r>
              <w:rPr>
                <w:rFonts w:hint="eastAsia" w:eastAsia="楷体"/>
                <w:sz w:val="22"/>
                <w:szCs w:val="22"/>
              </w:rPr>
              <w:t>30</w:t>
            </w:r>
          </w:p>
        </w:tc>
        <w:tc>
          <w:tcPr>
            <w:tcW w:w="6237" w:type="dxa"/>
            <w:tcBorders>
              <w:top w:val="single" w:color="000000" w:sz="4" w:space="0"/>
              <w:left w:val="single" w:color="000000" w:sz="4" w:space="0"/>
              <w:bottom w:val="single" w:color="000000" w:sz="4" w:space="0"/>
              <w:right w:val="single" w:color="000000" w:sz="4" w:space="0"/>
            </w:tcBorders>
            <w:vAlign w:val="center"/>
          </w:tcPr>
          <w:p w14:paraId="659FDDD5">
            <w:pPr>
              <w:spacing w:line="320" w:lineRule="exact"/>
              <w:jc w:val="center"/>
              <w:rPr>
                <w:rFonts w:eastAsia="楷体"/>
                <w:sz w:val="24"/>
              </w:rPr>
            </w:pPr>
            <w:r>
              <w:rPr>
                <w:rFonts w:hint="eastAsia" w:eastAsia="楷体"/>
                <w:sz w:val="24"/>
              </w:rPr>
              <w:t>TBD</w:t>
            </w:r>
          </w:p>
          <w:p w14:paraId="410E12DD">
            <w:pPr>
              <w:spacing w:line="320" w:lineRule="exact"/>
              <w:jc w:val="center"/>
              <w:rPr>
                <w:rFonts w:hint="eastAsia" w:eastAsia="楷体"/>
                <w:sz w:val="24"/>
              </w:rPr>
            </w:pPr>
            <w:r>
              <w:rPr>
                <w:rFonts w:hint="eastAsia" w:eastAsia="楷体"/>
                <w:sz w:val="24"/>
              </w:rPr>
              <w:t>彭济根 教授 （广州大学）</w:t>
            </w:r>
          </w:p>
        </w:tc>
        <w:tc>
          <w:tcPr>
            <w:tcW w:w="1081" w:type="dxa"/>
            <w:vMerge w:val="continue"/>
            <w:tcBorders>
              <w:left w:val="single" w:color="000000" w:sz="4" w:space="0"/>
              <w:right w:val="nil"/>
            </w:tcBorders>
            <w:vAlign w:val="center"/>
          </w:tcPr>
          <w:p w14:paraId="53F683FF">
            <w:pPr>
              <w:spacing w:line="320" w:lineRule="exact"/>
              <w:jc w:val="center"/>
              <w:rPr>
                <w:sz w:val="28"/>
                <w:szCs w:val="28"/>
              </w:rPr>
            </w:pPr>
          </w:p>
        </w:tc>
      </w:tr>
      <w:tr w14:paraId="48468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526" w:type="dxa"/>
            <w:tcBorders>
              <w:top w:val="single" w:color="000000" w:sz="4" w:space="0"/>
              <w:left w:val="nil"/>
              <w:bottom w:val="single" w:color="000000" w:sz="4" w:space="0"/>
              <w:right w:val="single" w:color="000000" w:sz="4" w:space="0"/>
            </w:tcBorders>
            <w:vAlign w:val="center"/>
          </w:tcPr>
          <w:p w14:paraId="3B32AF44">
            <w:pPr>
              <w:spacing w:line="320" w:lineRule="exact"/>
              <w:jc w:val="center"/>
              <w:rPr>
                <w:rFonts w:hint="eastAsia" w:eastAsia="楷体"/>
                <w:sz w:val="22"/>
                <w:szCs w:val="22"/>
              </w:rPr>
            </w:pPr>
            <w:r>
              <w:rPr>
                <w:rFonts w:eastAsia="楷体"/>
                <w:sz w:val="22"/>
                <w:szCs w:val="22"/>
              </w:rPr>
              <w:t>9:</w:t>
            </w:r>
            <w:r>
              <w:rPr>
                <w:rFonts w:hint="eastAsia" w:eastAsia="楷体"/>
                <w:sz w:val="22"/>
                <w:szCs w:val="22"/>
              </w:rPr>
              <w:t>3</w:t>
            </w:r>
            <w:r>
              <w:rPr>
                <w:rFonts w:eastAsia="楷体"/>
                <w:sz w:val="22"/>
                <w:szCs w:val="22"/>
              </w:rPr>
              <w:t>0-</w:t>
            </w:r>
            <w:r>
              <w:rPr>
                <w:rFonts w:hint="eastAsia" w:eastAsia="楷体"/>
                <w:sz w:val="22"/>
                <w:szCs w:val="22"/>
              </w:rPr>
              <w:t>10</w:t>
            </w:r>
            <w:r>
              <w:rPr>
                <w:rFonts w:eastAsia="楷体"/>
                <w:sz w:val="22"/>
                <w:szCs w:val="22"/>
              </w:rPr>
              <w:t>:</w:t>
            </w:r>
            <w:r>
              <w:rPr>
                <w:rFonts w:hint="eastAsia" w:eastAsia="楷体"/>
                <w:sz w:val="22"/>
                <w:szCs w:val="22"/>
              </w:rPr>
              <w:t>00</w:t>
            </w:r>
          </w:p>
        </w:tc>
        <w:tc>
          <w:tcPr>
            <w:tcW w:w="6237" w:type="dxa"/>
            <w:tcBorders>
              <w:top w:val="single" w:color="000000" w:sz="4" w:space="0"/>
              <w:left w:val="single" w:color="000000" w:sz="4" w:space="0"/>
              <w:bottom w:val="single" w:color="000000" w:sz="4" w:space="0"/>
              <w:right w:val="single" w:color="000000" w:sz="4" w:space="0"/>
            </w:tcBorders>
            <w:vAlign w:val="center"/>
          </w:tcPr>
          <w:p w14:paraId="227A9B4C">
            <w:pPr>
              <w:spacing w:line="320" w:lineRule="exact"/>
              <w:jc w:val="center"/>
              <w:rPr>
                <w:rFonts w:eastAsia="楷体"/>
                <w:bCs/>
                <w:sz w:val="24"/>
              </w:rPr>
            </w:pPr>
            <w:r>
              <w:rPr>
                <w:rFonts w:eastAsia="楷体"/>
                <w:bCs/>
                <w:sz w:val="24"/>
              </w:rPr>
              <w:t xml:space="preserve">Recovery of </w:t>
            </w:r>
            <w:r>
              <w:rPr>
                <w:rFonts w:hint="eastAsia" w:eastAsia="楷体"/>
                <w:bCs/>
                <w:sz w:val="24"/>
              </w:rPr>
              <w:t>S</w:t>
            </w:r>
            <w:r>
              <w:rPr>
                <w:rFonts w:eastAsia="楷体"/>
                <w:bCs/>
                <w:sz w:val="24"/>
              </w:rPr>
              <w:t xml:space="preserve">ignals from </w:t>
            </w:r>
            <w:r>
              <w:rPr>
                <w:rFonts w:hint="eastAsia" w:eastAsia="楷体"/>
                <w:bCs/>
                <w:sz w:val="24"/>
              </w:rPr>
              <w:t>W</w:t>
            </w:r>
            <w:r>
              <w:rPr>
                <w:rFonts w:eastAsia="楷体"/>
                <w:bCs/>
                <w:sz w:val="24"/>
              </w:rPr>
              <w:t xml:space="preserve">rapped </w:t>
            </w:r>
            <w:r>
              <w:rPr>
                <w:rFonts w:hint="eastAsia" w:eastAsia="楷体"/>
                <w:bCs/>
                <w:sz w:val="24"/>
              </w:rPr>
              <w:t>F</w:t>
            </w:r>
            <w:r>
              <w:rPr>
                <w:rFonts w:eastAsia="楷体"/>
                <w:bCs/>
                <w:sz w:val="24"/>
              </w:rPr>
              <w:t xml:space="preserve">rame </w:t>
            </w:r>
            <w:r>
              <w:rPr>
                <w:rFonts w:hint="eastAsia" w:eastAsia="楷体"/>
                <w:bCs/>
                <w:sz w:val="24"/>
              </w:rPr>
              <w:t>C</w:t>
            </w:r>
            <w:r>
              <w:rPr>
                <w:rFonts w:eastAsia="楷体"/>
                <w:bCs/>
                <w:sz w:val="24"/>
              </w:rPr>
              <w:t>oefficients</w:t>
            </w:r>
          </w:p>
          <w:p w14:paraId="54A4730C">
            <w:pPr>
              <w:spacing w:line="320" w:lineRule="exact"/>
              <w:jc w:val="center"/>
              <w:rPr>
                <w:rFonts w:hint="eastAsia" w:eastAsia="楷体"/>
                <w:sz w:val="24"/>
              </w:rPr>
            </w:pPr>
            <w:r>
              <w:rPr>
                <w:rFonts w:hint="eastAsia" w:eastAsia="楷体"/>
                <w:color w:val="000000"/>
                <w:sz w:val="24"/>
                <w:shd w:val="clear" w:color="auto" w:fill="FFFFFF"/>
              </w:rPr>
              <w:t>孙文昌</w:t>
            </w:r>
            <w:r>
              <w:rPr>
                <w:rFonts w:eastAsia="楷体"/>
                <w:color w:val="000000"/>
                <w:sz w:val="24"/>
                <w:shd w:val="clear" w:color="auto" w:fill="FFFFFF"/>
              </w:rPr>
              <w:t xml:space="preserve"> 教授（</w:t>
            </w:r>
            <w:r>
              <w:rPr>
                <w:rFonts w:hint="eastAsia" w:eastAsia="楷体"/>
                <w:color w:val="000000"/>
                <w:sz w:val="24"/>
                <w:shd w:val="clear" w:color="auto" w:fill="FFFFFF"/>
              </w:rPr>
              <w:t>南开</w:t>
            </w:r>
            <w:r>
              <w:rPr>
                <w:rFonts w:eastAsia="楷体"/>
                <w:color w:val="000000"/>
                <w:sz w:val="24"/>
                <w:shd w:val="clear" w:color="auto" w:fill="FFFFFF"/>
              </w:rPr>
              <w:t>大学）</w:t>
            </w:r>
          </w:p>
        </w:tc>
        <w:tc>
          <w:tcPr>
            <w:tcW w:w="1081" w:type="dxa"/>
            <w:vMerge w:val="continue"/>
            <w:tcBorders>
              <w:left w:val="single" w:color="000000" w:sz="4" w:space="0"/>
              <w:bottom w:val="single" w:color="000000" w:sz="4" w:space="0"/>
              <w:right w:val="nil"/>
            </w:tcBorders>
            <w:vAlign w:val="center"/>
          </w:tcPr>
          <w:p w14:paraId="43DE754A">
            <w:pPr>
              <w:spacing w:line="320" w:lineRule="exact"/>
              <w:jc w:val="center"/>
              <w:rPr>
                <w:sz w:val="28"/>
                <w:szCs w:val="28"/>
              </w:rPr>
            </w:pPr>
          </w:p>
        </w:tc>
      </w:tr>
      <w:tr w14:paraId="4146B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526" w:type="dxa"/>
            <w:tcBorders>
              <w:top w:val="single" w:color="000000" w:sz="4" w:space="0"/>
              <w:left w:val="nil"/>
              <w:bottom w:val="single" w:color="000000" w:sz="4" w:space="0"/>
              <w:right w:val="single" w:color="000000" w:sz="4" w:space="0"/>
            </w:tcBorders>
            <w:shd w:val="clear" w:color="auto" w:fill="9CC2E5"/>
            <w:vAlign w:val="center"/>
          </w:tcPr>
          <w:p w14:paraId="53D89D1C">
            <w:pPr>
              <w:spacing w:line="320" w:lineRule="exact"/>
              <w:jc w:val="center"/>
              <w:rPr>
                <w:rFonts w:eastAsia="楷体"/>
                <w:sz w:val="22"/>
                <w:szCs w:val="22"/>
              </w:rPr>
            </w:pPr>
            <w:r>
              <w:rPr>
                <w:rFonts w:hint="eastAsia" w:eastAsia="楷体"/>
                <w:sz w:val="22"/>
                <w:szCs w:val="22"/>
              </w:rPr>
              <w:t>1</w:t>
            </w:r>
            <w:r>
              <w:rPr>
                <w:rFonts w:eastAsia="楷体"/>
                <w:sz w:val="22"/>
                <w:szCs w:val="22"/>
              </w:rPr>
              <w:t>0:</w:t>
            </w:r>
            <w:r>
              <w:rPr>
                <w:rFonts w:hint="eastAsia" w:eastAsia="楷体"/>
                <w:sz w:val="22"/>
                <w:szCs w:val="22"/>
              </w:rPr>
              <w:t>0</w:t>
            </w:r>
            <w:r>
              <w:rPr>
                <w:rFonts w:eastAsia="楷体"/>
                <w:sz w:val="22"/>
                <w:szCs w:val="22"/>
              </w:rPr>
              <w:t>0-10:30</w:t>
            </w:r>
          </w:p>
        </w:tc>
        <w:tc>
          <w:tcPr>
            <w:tcW w:w="6237" w:type="dxa"/>
            <w:tcBorders>
              <w:top w:val="single" w:color="000000" w:sz="4" w:space="0"/>
              <w:left w:val="single" w:color="000000" w:sz="4" w:space="0"/>
              <w:bottom w:val="single" w:color="000000" w:sz="4" w:space="0"/>
              <w:right w:val="single" w:color="000000" w:sz="4" w:space="0"/>
            </w:tcBorders>
            <w:shd w:val="clear" w:color="auto" w:fill="9CC2E5"/>
            <w:vAlign w:val="center"/>
          </w:tcPr>
          <w:p w14:paraId="38100B7F">
            <w:pPr>
              <w:spacing w:line="320" w:lineRule="exact"/>
              <w:jc w:val="center"/>
              <w:rPr>
                <w:rFonts w:eastAsia="楷体"/>
                <w:sz w:val="24"/>
              </w:rPr>
            </w:pPr>
            <w:r>
              <w:rPr>
                <w:rFonts w:eastAsia="楷体"/>
                <w:sz w:val="24"/>
              </w:rPr>
              <w:t>茶歇</w:t>
            </w:r>
          </w:p>
        </w:tc>
        <w:tc>
          <w:tcPr>
            <w:tcW w:w="1081" w:type="dxa"/>
            <w:tcBorders>
              <w:top w:val="single" w:color="000000" w:sz="4" w:space="0"/>
              <w:left w:val="single" w:color="000000" w:sz="4" w:space="0"/>
              <w:bottom w:val="single" w:color="000000" w:sz="4" w:space="0"/>
              <w:right w:val="nil"/>
            </w:tcBorders>
            <w:shd w:val="clear" w:color="auto" w:fill="9CC2E5"/>
            <w:vAlign w:val="center"/>
          </w:tcPr>
          <w:p w14:paraId="5A95D62F">
            <w:pPr>
              <w:spacing w:line="320" w:lineRule="exact"/>
              <w:ind w:firstLine="280" w:firstLineChars="100"/>
              <w:rPr>
                <w:sz w:val="28"/>
                <w:szCs w:val="28"/>
              </w:rPr>
            </w:pPr>
          </w:p>
        </w:tc>
      </w:tr>
      <w:tr w14:paraId="2979E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526" w:type="dxa"/>
            <w:tcBorders>
              <w:top w:val="single" w:color="000000" w:sz="4" w:space="0"/>
              <w:left w:val="nil"/>
              <w:bottom w:val="single" w:color="000000" w:sz="4" w:space="0"/>
              <w:right w:val="single" w:color="000000" w:sz="4" w:space="0"/>
            </w:tcBorders>
            <w:vAlign w:val="center"/>
          </w:tcPr>
          <w:p w14:paraId="518532E8">
            <w:pPr>
              <w:spacing w:line="320" w:lineRule="exact"/>
              <w:jc w:val="center"/>
              <w:rPr>
                <w:rFonts w:eastAsia="楷体"/>
                <w:sz w:val="22"/>
                <w:szCs w:val="22"/>
              </w:rPr>
            </w:pPr>
            <w:r>
              <w:rPr>
                <w:rFonts w:eastAsia="楷体"/>
                <w:sz w:val="22"/>
                <w:szCs w:val="22"/>
              </w:rPr>
              <w:t>10:30-11:</w:t>
            </w:r>
            <w:r>
              <w:rPr>
                <w:rFonts w:hint="eastAsia" w:eastAsia="楷体"/>
                <w:sz w:val="22"/>
                <w:szCs w:val="22"/>
              </w:rPr>
              <w:t>0</w:t>
            </w:r>
            <w:r>
              <w:rPr>
                <w:rFonts w:eastAsia="楷体"/>
                <w:sz w:val="22"/>
                <w:szCs w:val="22"/>
              </w:rPr>
              <w:t>0</w:t>
            </w:r>
          </w:p>
        </w:tc>
        <w:tc>
          <w:tcPr>
            <w:tcW w:w="6237" w:type="dxa"/>
            <w:tcBorders>
              <w:top w:val="single" w:color="000000" w:sz="4" w:space="0"/>
              <w:left w:val="single" w:color="000000" w:sz="4" w:space="0"/>
              <w:bottom w:val="single" w:color="000000" w:sz="4" w:space="0"/>
              <w:right w:val="single" w:color="000000" w:sz="4" w:space="0"/>
            </w:tcBorders>
            <w:vAlign w:val="center"/>
          </w:tcPr>
          <w:p w14:paraId="7DFED348">
            <w:pPr>
              <w:spacing w:line="320" w:lineRule="exact"/>
              <w:jc w:val="center"/>
              <w:rPr>
                <w:rFonts w:eastAsia="楷体"/>
                <w:bCs/>
                <w:sz w:val="24"/>
              </w:rPr>
            </w:pPr>
            <w:r>
              <w:rPr>
                <w:rFonts w:hint="eastAsia" w:eastAsia="楷体"/>
                <w:bCs/>
                <w:sz w:val="24"/>
              </w:rPr>
              <w:t>相位恢复的稳定性</w:t>
            </w:r>
          </w:p>
          <w:p w14:paraId="33FC6BAA">
            <w:pPr>
              <w:spacing w:line="320" w:lineRule="exact"/>
              <w:jc w:val="center"/>
              <w:rPr>
                <w:rFonts w:eastAsia="楷体"/>
                <w:sz w:val="24"/>
              </w:rPr>
            </w:pPr>
            <w:r>
              <w:rPr>
                <w:rFonts w:hint="eastAsia" w:eastAsia="楷体"/>
                <w:bCs/>
                <w:sz w:val="24"/>
              </w:rPr>
              <w:t xml:space="preserve">许志强 </w:t>
            </w:r>
            <w:r>
              <w:rPr>
                <w:rFonts w:eastAsia="楷体"/>
                <w:bCs/>
                <w:sz w:val="24"/>
              </w:rPr>
              <w:t>教授（</w:t>
            </w:r>
            <w:r>
              <w:rPr>
                <w:rFonts w:hint="eastAsia" w:eastAsia="楷体"/>
                <w:bCs/>
                <w:sz w:val="24"/>
              </w:rPr>
              <w:t>中国科学院数学与系统科学研究院</w:t>
            </w:r>
            <w:r>
              <w:rPr>
                <w:rFonts w:eastAsia="楷体"/>
                <w:bCs/>
                <w:sz w:val="24"/>
              </w:rPr>
              <w:t>）</w:t>
            </w:r>
          </w:p>
        </w:tc>
        <w:tc>
          <w:tcPr>
            <w:tcW w:w="1081" w:type="dxa"/>
            <w:vMerge w:val="restart"/>
            <w:tcBorders>
              <w:top w:val="single" w:color="000000" w:sz="4" w:space="0"/>
              <w:left w:val="single" w:color="000000" w:sz="4" w:space="0"/>
              <w:right w:val="nil"/>
            </w:tcBorders>
            <w:vAlign w:val="center"/>
          </w:tcPr>
          <w:p w14:paraId="75BB31FF">
            <w:pPr>
              <w:spacing w:line="320" w:lineRule="exact"/>
              <w:jc w:val="center"/>
              <w:rPr>
                <w:sz w:val="24"/>
                <w:szCs w:val="28"/>
              </w:rPr>
            </w:pPr>
            <w:r>
              <w:rPr>
                <w:rFonts w:eastAsia="楷体"/>
                <w:sz w:val="24"/>
                <w:szCs w:val="28"/>
              </w:rPr>
              <w:t>宋恩彬</w:t>
            </w:r>
          </w:p>
        </w:tc>
      </w:tr>
      <w:tr w14:paraId="2E4FF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6" w:type="dxa"/>
            <w:tcBorders>
              <w:top w:val="single" w:color="000000" w:sz="4" w:space="0"/>
              <w:left w:val="nil"/>
              <w:bottom w:val="single" w:color="000000" w:sz="4" w:space="0"/>
              <w:right w:val="single" w:color="000000" w:sz="4" w:space="0"/>
            </w:tcBorders>
            <w:vAlign w:val="center"/>
          </w:tcPr>
          <w:p w14:paraId="451DED07">
            <w:pPr>
              <w:spacing w:line="320" w:lineRule="exact"/>
              <w:jc w:val="center"/>
              <w:rPr>
                <w:rFonts w:eastAsia="楷体"/>
                <w:sz w:val="22"/>
                <w:szCs w:val="22"/>
              </w:rPr>
            </w:pPr>
            <w:r>
              <w:rPr>
                <w:rFonts w:eastAsia="楷体"/>
                <w:sz w:val="22"/>
                <w:szCs w:val="22"/>
              </w:rPr>
              <w:t>11:</w:t>
            </w:r>
            <w:r>
              <w:rPr>
                <w:rFonts w:hint="eastAsia" w:eastAsia="楷体"/>
                <w:sz w:val="22"/>
                <w:szCs w:val="22"/>
              </w:rPr>
              <w:t>0</w:t>
            </w:r>
            <w:r>
              <w:rPr>
                <w:rFonts w:eastAsia="楷体"/>
                <w:sz w:val="22"/>
                <w:szCs w:val="22"/>
              </w:rPr>
              <w:t>0-11:</w:t>
            </w:r>
            <w:r>
              <w:rPr>
                <w:rFonts w:hint="eastAsia" w:eastAsia="楷体"/>
                <w:sz w:val="22"/>
                <w:szCs w:val="22"/>
              </w:rPr>
              <w:t>3</w:t>
            </w:r>
            <w:r>
              <w:rPr>
                <w:rFonts w:eastAsia="楷体"/>
                <w:sz w:val="22"/>
                <w:szCs w:val="22"/>
              </w:rPr>
              <w:t>0</w:t>
            </w:r>
          </w:p>
        </w:tc>
        <w:tc>
          <w:tcPr>
            <w:tcW w:w="6237" w:type="dxa"/>
            <w:tcBorders>
              <w:top w:val="single" w:color="000000" w:sz="4" w:space="0"/>
              <w:left w:val="single" w:color="000000" w:sz="4" w:space="0"/>
              <w:bottom w:val="single" w:color="000000" w:sz="4" w:space="0"/>
              <w:right w:val="single" w:color="000000" w:sz="4" w:space="0"/>
            </w:tcBorders>
            <w:vAlign w:val="center"/>
          </w:tcPr>
          <w:p w14:paraId="281AFEB6">
            <w:pPr>
              <w:spacing w:line="320" w:lineRule="exact"/>
              <w:jc w:val="center"/>
              <w:rPr>
                <w:rFonts w:eastAsia="楷体"/>
                <w:bCs/>
                <w:sz w:val="24"/>
              </w:rPr>
            </w:pPr>
            <w:r>
              <w:rPr>
                <w:rFonts w:eastAsia="楷体"/>
                <w:bCs/>
                <w:sz w:val="24"/>
              </w:rPr>
              <w:t xml:space="preserve">L_2-discrepancy and </w:t>
            </w:r>
            <w:r>
              <w:rPr>
                <w:rFonts w:hint="eastAsia" w:eastAsia="楷体"/>
                <w:bCs/>
                <w:sz w:val="24"/>
              </w:rPr>
              <w:t>S</w:t>
            </w:r>
            <w:r>
              <w:rPr>
                <w:rFonts w:eastAsia="楷体"/>
                <w:bCs/>
                <w:sz w:val="24"/>
              </w:rPr>
              <w:t xml:space="preserve">tar </w:t>
            </w:r>
            <w:r>
              <w:rPr>
                <w:rFonts w:hint="eastAsia" w:eastAsia="楷体"/>
                <w:bCs/>
                <w:sz w:val="24"/>
              </w:rPr>
              <w:t>D</w:t>
            </w:r>
            <w:r>
              <w:rPr>
                <w:rFonts w:eastAsia="楷体"/>
                <w:bCs/>
                <w:sz w:val="24"/>
              </w:rPr>
              <w:t xml:space="preserve">iscrepancy for </w:t>
            </w:r>
            <w:r>
              <w:rPr>
                <w:rFonts w:hint="eastAsia" w:eastAsia="楷体"/>
                <w:bCs/>
                <w:sz w:val="24"/>
              </w:rPr>
              <w:t>R</w:t>
            </w:r>
            <w:r>
              <w:rPr>
                <w:rFonts w:eastAsia="楷体"/>
                <w:bCs/>
                <w:sz w:val="24"/>
              </w:rPr>
              <w:t xml:space="preserve">andom </w:t>
            </w:r>
            <w:r>
              <w:rPr>
                <w:rFonts w:hint="eastAsia" w:eastAsia="楷体"/>
                <w:bCs/>
                <w:sz w:val="24"/>
              </w:rPr>
              <w:t>S</w:t>
            </w:r>
            <w:r>
              <w:rPr>
                <w:rFonts w:eastAsia="楷体"/>
                <w:bCs/>
                <w:sz w:val="24"/>
              </w:rPr>
              <w:t>ampling</w:t>
            </w:r>
          </w:p>
          <w:p w14:paraId="2EAA4570">
            <w:pPr>
              <w:spacing w:line="320" w:lineRule="exact"/>
              <w:jc w:val="center"/>
              <w:rPr>
                <w:rFonts w:eastAsia="楷体"/>
                <w:sz w:val="24"/>
              </w:rPr>
            </w:pPr>
            <w:r>
              <w:rPr>
                <w:rFonts w:hint="eastAsia" w:eastAsia="楷体"/>
                <w:bCs/>
                <w:sz w:val="24"/>
              </w:rPr>
              <w:t>冼军（中山大学）</w:t>
            </w:r>
          </w:p>
        </w:tc>
        <w:tc>
          <w:tcPr>
            <w:tcW w:w="1081" w:type="dxa"/>
            <w:vMerge w:val="continue"/>
            <w:tcBorders>
              <w:left w:val="single" w:color="000000" w:sz="4" w:space="0"/>
              <w:right w:val="nil"/>
            </w:tcBorders>
            <w:vAlign w:val="center"/>
          </w:tcPr>
          <w:p w14:paraId="5536B1CD">
            <w:pPr>
              <w:spacing w:line="320" w:lineRule="exact"/>
              <w:jc w:val="center"/>
              <w:rPr>
                <w:sz w:val="24"/>
                <w:szCs w:val="28"/>
              </w:rPr>
            </w:pPr>
          </w:p>
        </w:tc>
      </w:tr>
      <w:tr w14:paraId="3A4DF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6" w:type="dxa"/>
            <w:tcBorders>
              <w:top w:val="single" w:color="000000" w:sz="4" w:space="0"/>
              <w:left w:val="nil"/>
              <w:bottom w:val="single" w:color="000000" w:sz="4" w:space="0"/>
              <w:right w:val="single" w:color="000000" w:sz="4" w:space="0"/>
            </w:tcBorders>
            <w:vAlign w:val="center"/>
          </w:tcPr>
          <w:p w14:paraId="4CB7A962">
            <w:pPr>
              <w:spacing w:line="320" w:lineRule="exact"/>
              <w:jc w:val="center"/>
              <w:rPr>
                <w:rFonts w:hint="eastAsia" w:eastAsia="楷体"/>
                <w:sz w:val="22"/>
                <w:szCs w:val="22"/>
              </w:rPr>
            </w:pPr>
            <w:r>
              <w:rPr>
                <w:rFonts w:eastAsia="楷体"/>
                <w:sz w:val="22"/>
                <w:szCs w:val="22"/>
              </w:rPr>
              <w:t>11:</w:t>
            </w:r>
            <w:r>
              <w:rPr>
                <w:rFonts w:hint="eastAsia" w:eastAsia="楷体"/>
                <w:sz w:val="22"/>
                <w:szCs w:val="22"/>
              </w:rPr>
              <w:t>3</w:t>
            </w:r>
            <w:r>
              <w:rPr>
                <w:rFonts w:eastAsia="楷体"/>
                <w:sz w:val="22"/>
                <w:szCs w:val="22"/>
              </w:rPr>
              <w:t>0-1</w:t>
            </w:r>
            <w:r>
              <w:rPr>
                <w:rFonts w:hint="eastAsia" w:eastAsia="楷体"/>
                <w:sz w:val="22"/>
                <w:szCs w:val="22"/>
              </w:rPr>
              <w:t>2</w:t>
            </w:r>
            <w:r>
              <w:rPr>
                <w:rFonts w:eastAsia="楷体"/>
                <w:sz w:val="22"/>
                <w:szCs w:val="22"/>
              </w:rPr>
              <w:t>:</w:t>
            </w:r>
            <w:r>
              <w:rPr>
                <w:rFonts w:hint="eastAsia" w:eastAsia="楷体"/>
                <w:sz w:val="22"/>
                <w:szCs w:val="22"/>
              </w:rPr>
              <w:t>0</w:t>
            </w:r>
            <w:r>
              <w:rPr>
                <w:rFonts w:eastAsia="楷体"/>
                <w:sz w:val="22"/>
                <w:szCs w:val="22"/>
              </w:rPr>
              <w:t>0</w:t>
            </w:r>
          </w:p>
        </w:tc>
        <w:tc>
          <w:tcPr>
            <w:tcW w:w="6237" w:type="dxa"/>
            <w:tcBorders>
              <w:top w:val="single" w:color="000000" w:sz="4" w:space="0"/>
              <w:left w:val="single" w:color="000000" w:sz="4" w:space="0"/>
              <w:bottom w:val="single" w:color="000000" w:sz="4" w:space="0"/>
              <w:right w:val="single" w:color="000000" w:sz="4" w:space="0"/>
            </w:tcBorders>
            <w:vAlign w:val="center"/>
          </w:tcPr>
          <w:p w14:paraId="3CEA0093">
            <w:pPr>
              <w:spacing w:line="320" w:lineRule="exact"/>
              <w:ind w:firstLine="1680" w:firstLineChars="700"/>
              <w:rPr>
                <w:rFonts w:eastAsia="楷体"/>
                <w:sz w:val="24"/>
              </w:rPr>
            </w:pPr>
            <w:r>
              <w:rPr>
                <w:rFonts w:hint="eastAsia" w:eastAsia="楷体"/>
                <w:sz w:val="24"/>
              </w:rPr>
              <w:t>参数化卷积方法及其应用</w:t>
            </w:r>
          </w:p>
          <w:p w14:paraId="7824D76C">
            <w:pPr>
              <w:spacing w:line="320" w:lineRule="exact"/>
              <w:jc w:val="center"/>
              <w:rPr>
                <w:rFonts w:hint="eastAsia" w:eastAsia="楷体"/>
                <w:bCs/>
                <w:sz w:val="24"/>
              </w:rPr>
            </w:pPr>
            <w:r>
              <w:rPr>
                <w:rFonts w:hint="eastAsia" w:eastAsia="楷体"/>
                <w:sz w:val="24"/>
              </w:rPr>
              <w:t>孟德宇</w:t>
            </w:r>
            <w:r>
              <w:rPr>
                <w:rFonts w:eastAsia="楷体"/>
                <w:sz w:val="24"/>
              </w:rPr>
              <w:t xml:space="preserve"> 教授（</w:t>
            </w:r>
            <w:r>
              <w:rPr>
                <w:rFonts w:hint="eastAsia" w:eastAsia="楷体"/>
                <w:sz w:val="24"/>
              </w:rPr>
              <w:t>西安交通大学</w:t>
            </w:r>
            <w:r>
              <w:rPr>
                <w:rFonts w:eastAsia="楷体"/>
                <w:sz w:val="24"/>
              </w:rPr>
              <w:t>）</w:t>
            </w:r>
          </w:p>
        </w:tc>
        <w:tc>
          <w:tcPr>
            <w:tcW w:w="1081" w:type="dxa"/>
            <w:vMerge w:val="continue"/>
            <w:tcBorders>
              <w:left w:val="single" w:color="000000" w:sz="4" w:space="0"/>
              <w:bottom w:val="single" w:color="000000" w:sz="4" w:space="0"/>
              <w:right w:val="nil"/>
            </w:tcBorders>
            <w:vAlign w:val="center"/>
          </w:tcPr>
          <w:p w14:paraId="38694A23">
            <w:pPr>
              <w:spacing w:line="320" w:lineRule="exact"/>
              <w:jc w:val="center"/>
              <w:rPr>
                <w:sz w:val="24"/>
                <w:szCs w:val="28"/>
              </w:rPr>
            </w:pPr>
          </w:p>
        </w:tc>
      </w:tr>
      <w:tr w14:paraId="56A7E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26" w:type="dxa"/>
            <w:tcBorders>
              <w:top w:val="single" w:color="000000" w:sz="4" w:space="0"/>
              <w:left w:val="nil"/>
              <w:bottom w:val="single" w:color="000000" w:sz="4" w:space="0"/>
              <w:right w:val="single" w:color="000000" w:sz="4" w:space="0"/>
            </w:tcBorders>
            <w:shd w:val="clear" w:color="auto" w:fill="9CC2E5"/>
            <w:vAlign w:val="center"/>
          </w:tcPr>
          <w:p w14:paraId="5CEDE71E">
            <w:pPr>
              <w:spacing w:line="320" w:lineRule="exact"/>
              <w:jc w:val="center"/>
              <w:rPr>
                <w:rFonts w:eastAsia="楷体"/>
                <w:color w:val="000000"/>
                <w:sz w:val="22"/>
                <w:szCs w:val="22"/>
              </w:rPr>
            </w:pPr>
            <w:r>
              <w:rPr>
                <w:rFonts w:eastAsia="楷体"/>
                <w:color w:val="000000"/>
                <w:sz w:val="22"/>
                <w:szCs w:val="22"/>
              </w:rPr>
              <w:t>12:00-1</w:t>
            </w:r>
            <w:r>
              <w:rPr>
                <w:rFonts w:hint="eastAsia" w:eastAsia="楷体"/>
                <w:color w:val="000000"/>
                <w:sz w:val="22"/>
                <w:szCs w:val="22"/>
              </w:rPr>
              <w:t>4</w:t>
            </w:r>
            <w:r>
              <w:rPr>
                <w:rFonts w:eastAsia="楷体"/>
                <w:color w:val="000000"/>
                <w:sz w:val="22"/>
                <w:szCs w:val="22"/>
              </w:rPr>
              <w:t>:</w:t>
            </w:r>
            <w:r>
              <w:rPr>
                <w:rFonts w:hint="eastAsia" w:eastAsia="楷体"/>
                <w:color w:val="000000"/>
                <w:sz w:val="22"/>
                <w:szCs w:val="22"/>
              </w:rPr>
              <w:t>0</w:t>
            </w:r>
            <w:r>
              <w:rPr>
                <w:rFonts w:eastAsia="楷体"/>
                <w:color w:val="000000"/>
                <w:sz w:val="22"/>
                <w:szCs w:val="22"/>
              </w:rPr>
              <w:t>0</w:t>
            </w:r>
          </w:p>
        </w:tc>
        <w:tc>
          <w:tcPr>
            <w:tcW w:w="6237" w:type="dxa"/>
            <w:tcBorders>
              <w:top w:val="single" w:color="000000" w:sz="4" w:space="0"/>
              <w:left w:val="single" w:color="000000" w:sz="4" w:space="0"/>
              <w:bottom w:val="single" w:color="000000" w:sz="4" w:space="0"/>
              <w:right w:val="single" w:color="000000" w:sz="4" w:space="0"/>
            </w:tcBorders>
            <w:shd w:val="clear" w:color="auto" w:fill="9CC2E5"/>
            <w:vAlign w:val="center"/>
          </w:tcPr>
          <w:p w14:paraId="2DC858DE">
            <w:pPr>
              <w:spacing w:line="320" w:lineRule="exact"/>
              <w:jc w:val="center"/>
              <w:rPr>
                <w:rFonts w:hint="eastAsia" w:eastAsia="楷体"/>
                <w:color w:val="000000"/>
                <w:sz w:val="24"/>
              </w:rPr>
            </w:pPr>
            <w:r>
              <w:rPr>
                <w:rFonts w:eastAsia="楷体"/>
                <w:color w:val="000000"/>
                <w:sz w:val="24"/>
              </w:rPr>
              <w:t xml:space="preserve">午餐 </w:t>
            </w:r>
          </w:p>
        </w:tc>
        <w:tc>
          <w:tcPr>
            <w:tcW w:w="1081" w:type="dxa"/>
            <w:tcBorders>
              <w:top w:val="single" w:color="000000" w:sz="4" w:space="0"/>
              <w:left w:val="single" w:color="000000" w:sz="4" w:space="0"/>
              <w:bottom w:val="single" w:color="000000" w:sz="4" w:space="0"/>
              <w:right w:val="nil"/>
            </w:tcBorders>
            <w:shd w:val="clear" w:color="auto" w:fill="9CC2E5"/>
            <w:vAlign w:val="center"/>
          </w:tcPr>
          <w:p w14:paraId="7A0616DC">
            <w:pPr>
              <w:spacing w:line="320" w:lineRule="exact"/>
              <w:rPr>
                <w:color w:val="000000"/>
                <w:sz w:val="28"/>
                <w:szCs w:val="28"/>
              </w:rPr>
            </w:pPr>
          </w:p>
        </w:tc>
      </w:tr>
      <w:tr w14:paraId="451CD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526" w:type="dxa"/>
            <w:tcBorders>
              <w:top w:val="single" w:color="000000" w:sz="4" w:space="0"/>
              <w:left w:val="nil"/>
              <w:bottom w:val="single" w:color="000000" w:sz="4" w:space="0"/>
              <w:right w:val="single" w:color="000000" w:sz="4" w:space="0"/>
            </w:tcBorders>
            <w:vAlign w:val="center"/>
          </w:tcPr>
          <w:p w14:paraId="02D98F8D">
            <w:pPr>
              <w:spacing w:line="320" w:lineRule="exact"/>
              <w:jc w:val="center"/>
              <w:rPr>
                <w:rFonts w:hint="eastAsia" w:eastAsia="楷体"/>
                <w:sz w:val="22"/>
                <w:szCs w:val="22"/>
              </w:rPr>
            </w:pPr>
            <w:r>
              <w:rPr>
                <w:rFonts w:hint="eastAsia" w:eastAsia="楷体"/>
                <w:sz w:val="22"/>
                <w:szCs w:val="22"/>
              </w:rPr>
              <w:t>14:00-14:30</w:t>
            </w:r>
          </w:p>
        </w:tc>
        <w:tc>
          <w:tcPr>
            <w:tcW w:w="6237" w:type="dxa"/>
            <w:tcBorders>
              <w:top w:val="single" w:color="000000" w:sz="4" w:space="0"/>
              <w:left w:val="single" w:color="000000" w:sz="4" w:space="0"/>
              <w:bottom w:val="single" w:color="000000" w:sz="4" w:space="0"/>
              <w:right w:val="single" w:color="000000" w:sz="4" w:space="0"/>
            </w:tcBorders>
            <w:vAlign w:val="center"/>
          </w:tcPr>
          <w:p w14:paraId="6F64C4EC">
            <w:pPr>
              <w:spacing w:line="320" w:lineRule="exact"/>
              <w:jc w:val="center"/>
              <w:rPr>
                <w:rFonts w:eastAsia="楷体"/>
                <w:sz w:val="24"/>
              </w:rPr>
            </w:pPr>
            <w:r>
              <w:rPr>
                <w:rFonts w:hint="eastAsia" w:eastAsia="楷体"/>
                <w:sz w:val="24"/>
              </w:rPr>
              <w:t>基于张量表示的高维数据建模: 理论、算法与应用</w:t>
            </w:r>
          </w:p>
          <w:p w14:paraId="07E3947E">
            <w:pPr>
              <w:spacing w:line="320" w:lineRule="exact"/>
              <w:jc w:val="center"/>
              <w:rPr>
                <w:rFonts w:eastAsia="楷体"/>
                <w:sz w:val="24"/>
              </w:rPr>
            </w:pPr>
            <w:r>
              <w:rPr>
                <w:rFonts w:hint="eastAsia" w:eastAsia="楷体"/>
                <w:sz w:val="24"/>
              </w:rPr>
              <w:t>王建军</w:t>
            </w:r>
            <w:r>
              <w:rPr>
                <w:rFonts w:eastAsia="楷体"/>
                <w:sz w:val="24"/>
              </w:rPr>
              <w:t xml:space="preserve"> 教授（</w:t>
            </w:r>
            <w:r>
              <w:rPr>
                <w:rFonts w:hint="eastAsia" w:eastAsia="楷体"/>
                <w:sz w:val="24"/>
              </w:rPr>
              <w:t>西南</w:t>
            </w:r>
            <w:r>
              <w:rPr>
                <w:rFonts w:eastAsia="楷体"/>
                <w:sz w:val="24"/>
              </w:rPr>
              <w:t>大学）</w:t>
            </w:r>
          </w:p>
        </w:tc>
        <w:tc>
          <w:tcPr>
            <w:tcW w:w="1081" w:type="dxa"/>
            <w:vMerge w:val="restart"/>
            <w:tcBorders>
              <w:top w:val="single" w:color="000000" w:sz="4" w:space="0"/>
              <w:left w:val="single" w:color="000000" w:sz="4" w:space="0"/>
              <w:right w:val="nil"/>
            </w:tcBorders>
            <w:vAlign w:val="center"/>
          </w:tcPr>
          <w:p w14:paraId="40C44877">
            <w:pPr>
              <w:spacing w:line="320" w:lineRule="exact"/>
              <w:jc w:val="center"/>
              <w:rPr>
                <w:sz w:val="28"/>
                <w:szCs w:val="28"/>
              </w:rPr>
            </w:pPr>
            <w:r>
              <w:rPr>
                <w:rFonts w:hint="eastAsia" w:eastAsia="楷体"/>
                <w:sz w:val="24"/>
                <w:szCs w:val="28"/>
              </w:rPr>
              <w:t>舒乾宇</w:t>
            </w:r>
          </w:p>
        </w:tc>
      </w:tr>
      <w:tr w14:paraId="339B9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526" w:type="dxa"/>
            <w:tcBorders>
              <w:top w:val="single" w:color="000000" w:sz="4" w:space="0"/>
              <w:left w:val="nil"/>
              <w:bottom w:val="single" w:color="000000" w:sz="4" w:space="0"/>
              <w:right w:val="single" w:color="000000" w:sz="4" w:space="0"/>
            </w:tcBorders>
            <w:vAlign w:val="center"/>
          </w:tcPr>
          <w:p w14:paraId="7F06389D">
            <w:pPr>
              <w:spacing w:line="320" w:lineRule="exact"/>
              <w:jc w:val="center"/>
              <w:rPr>
                <w:rFonts w:eastAsia="楷体"/>
                <w:sz w:val="22"/>
                <w:szCs w:val="22"/>
              </w:rPr>
            </w:pPr>
            <w:r>
              <w:rPr>
                <w:rFonts w:eastAsia="楷体"/>
                <w:sz w:val="22"/>
                <w:szCs w:val="22"/>
              </w:rPr>
              <w:t>14:</w:t>
            </w:r>
            <w:r>
              <w:rPr>
                <w:rFonts w:hint="eastAsia" w:eastAsia="楷体"/>
                <w:sz w:val="22"/>
                <w:szCs w:val="22"/>
              </w:rPr>
              <w:t>3</w:t>
            </w:r>
            <w:r>
              <w:rPr>
                <w:rFonts w:eastAsia="楷体"/>
                <w:sz w:val="22"/>
                <w:szCs w:val="22"/>
              </w:rPr>
              <w:t>0-1</w:t>
            </w:r>
            <w:r>
              <w:rPr>
                <w:rFonts w:hint="eastAsia" w:eastAsia="楷体"/>
                <w:sz w:val="22"/>
                <w:szCs w:val="22"/>
              </w:rPr>
              <w:t>5</w:t>
            </w:r>
            <w:r>
              <w:rPr>
                <w:rFonts w:eastAsia="楷体"/>
                <w:sz w:val="22"/>
                <w:szCs w:val="22"/>
              </w:rPr>
              <w:t>:</w:t>
            </w:r>
            <w:r>
              <w:rPr>
                <w:rFonts w:hint="eastAsia" w:eastAsia="楷体"/>
                <w:sz w:val="22"/>
                <w:szCs w:val="22"/>
              </w:rPr>
              <w:t>0</w:t>
            </w:r>
            <w:r>
              <w:rPr>
                <w:rFonts w:eastAsia="楷体"/>
                <w:sz w:val="22"/>
                <w:szCs w:val="22"/>
              </w:rPr>
              <w:t>0</w:t>
            </w:r>
          </w:p>
        </w:tc>
        <w:tc>
          <w:tcPr>
            <w:tcW w:w="6237" w:type="dxa"/>
            <w:tcBorders>
              <w:top w:val="single" w:color="000000" w:sz="4" w:space="0"/>
              <w:left w:val="single" w:color="000000" w:sz="4" w:space="0"/>
              <w:bottom w:val="single" w:color="000000" w:sz="4" w:space="0"/>
              <w:right w:val="single" w:color="000000" w:sz="4" w:space="0"/>
            </w:tcBorders>
            <w:vAlign w:val="center"/>
          </w:tcPr>
          <w:p w14:paraId="2CB6CC6F">
            <w:pPr>
              <w:spacing w:line="320" w:lineRule="exact"/>
              <w:jc w:val="center"/>
              <w:rPr>
                <w:rFonts w:eastAsia="楷体"/>
                <w:sz w:val="24"/>
              </w:rPr>
            </w:pPr>
            <w:r>
              <w:rPr>
                <w:rFonts w:eastAsia="楷体"/>
                <w:sz w:val="24"/>
              </w:rPr>
              <w:t>Bilevel Additive Models</w:t>
            </w:r>
          </w:p>
          <w:p w14:paraId="7BCD794A">
            <w:pPr>
              <w:spacing w:line="320" w:lineRule="exact"/>
              <w:jc w:val="center"/>
              <w:rPr>
                <w:rFonts w:eastAsia="楷体"/>
                <w:bCs/>
                <w:szCs w:val="21"/>
              </w:rPr>
            </w:pPr>
            <w:r>
              <w:rPr>
                <w:rFonts w:hint="eastAsia" w:eastAsia="楷体"/>
                <w:sz w:val="24"/>
              </w:rPr>
              <w:t>陈洪 教授</w:t>
            </w:r>
            <w:r>
              <w:rPr>
                <w:rFonts w:eastAsia="楷体"/>
                <w:sz w:val="24"/>
              </w:rPr>
              <w:t>（</w:t>
            </w:r>
            <w:r>
              <w:rPr>
                <w:rFonts w:hint="eastAsia" w:eastAsia="楷体"/>
                <w:sz w:val="24"/>
              </w:rPr>
              <w:t>华中农业</w:t>
            </w:r>
            <w:r>
              <w:rPr>
                <w:rFonts w:eastAsia="楷体"/>
                <w:sz w:val="24"/>
              </w:rPr>
              <w:t>大学）</w:t>
            </w:r>
          </w:p>
        </w:tc>
        <w:tc>
          <w:tcPr>
            <w:tcW w:w="1081" w:type="dxa"/>
            <w:vMerge w:val="continue"/>
            <w:tcBorders>
              <w:left w:val="single" w:color="000000" w:sz="4" w:space="0"/>
              <w:right w:val="nil"/>
            </w:tcBorders>
            <w:vAlign w:val="center"/>
          </w:tcPr>
          <w:p w14:paraId="14B30A37">
            <w:pPr>
              <w:spacing w:line="320" w:lineRule="exact"/>
              <w:ind w:firstLine="280" w:firstLineChars="100"/>
              <w:rPr>
                <w:sz w:val="28"/>
                <w:szCs w:val="28"/>
              </w:rPr>
            </w:pPr>
          </w:p>
        </w:tc>
      </w:tr>
      <w:tr w14:paraId="749B4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526" w:type="dxa"/>
            <w:tcBorders>
              <w:top w:val="single" w:color="000000" w:sz="4" w:space="0"/>
              <w:left w:val="nil"/>
              <w:bottom w:val="single" w:color="000000" w:sz="4" w:space="0"/>
              <w:right w:val="single" w:color="000000" w:sz="4" w:space="0"/>
            </w:tcBorders>
            <w:vAlign w:val="center"/>
          </w:tcPr>
          <w:p w14:paraId="73E4B09F">
            <w:pPr>
              <w:spacing w:line="320" w:lineRule="exact"/>
              <w:jc w:val="center"/>
              <w:rPr>
                <w:rFonts w:eastAsia="楷体"/>
                <w:sz w:val="22"/>
                <w:szCs w:val="22"/>
              </w:rPr>
            </w:pPr>
            <w:r>
              <w:rPr>
                <w:rFonts w:eastAsia="楷体"/>
                <w:sz w:val="22"/>
                <w:szCs w:val="22"/>
              </w:rPr>
              <w:t>1</w:t>
            </w:r>
            <w:r>
              <w:rPr>
                <w:rFonts w:hint="eastAsia" w:eastAsia="楷体"/>
                <w:sz w:val="22"/>
                <w:szCs w:val="22"/>
              </w:rPr>
              <w:t>5</w:t>
            </w:r>
            <w:r>
              <w:rPr>
                <w:rFonts w:eastAsia="楷体"/>
                <w:sz w:val="22"/>
                <w:szCs w:val="22"/>
              </w:rPr>
              <w:t>:</w:t>
            </w:r>
            <w:r>
              <w:rPr>
                <w:rFonts w:hint="eastAsia" w:eastAsia="楷体"/>
                <w:sz w:val="22"/>
                <w:szCs w:val="22"/>
              </w:rPr>
              <w:t>0</w:t>
            </w:r>
            <w:r>
              <w:rPr>
                <w:rFonts w:eastAsia="楷体"/>
                <w:sz w:val="22"/>
                <w:szCs w:val="22"/>
              </w:rPr>
              <w:t>0-1</w:t>
            </w:r>
            <w:r>
              <w:rPr>
                <w:rFonts w:hint="eastAsia" w:eastAsia="楷体"/>
                <w:sz w:val="22"/>
                <w:szCs w:val="22"/>
              </w:rPr>
              <w:t>5</w:t>
            </w:r>
            <w:r>
              <w:rPr>
                <w:rFonts w:eastAsia="楷体"/>
                <w:sz w:val="22"/>
                <w:szCs w:val="22"/>
              </w:rPr>
              <w:t>:</w:t>
            </w:r>
            <w:r>
              <w:rPr>
                <w:rFonts w:hint="eastAsia" w:eastAsia="楷体"/>
                <w:sz w:val="22"/>
                <w:szCs w:val="22"/>
              </w:rPr>
              <w:t>3</w:t>
            </w:r>
            <w:r>
              <w:rPr>
                <w:rFonts w:eastAsia="楷体"/>
                <w:sz w:val="22"/>
                <w:szCs w:val="22"/>
              </w:rPr>
              <w:t>0</w:t>
            </w:r>
          </w:p>
        </w:tc>
        <w:tc>
          <w:tcPr>
            <w:tcW w:w="6237" w:type="dxa"/>
            <w:tcBorders>
              <w:top w:val="single" w:color="000000" w:sz="4" w:space="0"/>
              <w:left w:val="single" w:color="000000" w:sz="4" w:space="0"/>
              <w:bottom w:val="single" w:color="000000" w:sz="4" w:space="0"/>
              <w:right w:val="single" w:color="000000" w:sz="4" w:space="0"/>
            </w:tcBorders>
            <w:vAlign w:val="center"/>
          </w:tcPr>
          <w:p w14:paraId="2758A6BE">
            <w:pPr>
              <w:spacing w:line="320" w:lineRule="exact"/>
              <w:jc w:val="center"/>
              <w:rPr>
                <w:rFonts w:eastAsia="楷体"/>
                <w:sz w:val="24"/>
              </w:rPr>
            </w:pPr>
            <w:r>
              <w:rPr>
                <w:rFonts w:hint="eastAsia" w:eastAsia="楷体"/>
                <w:sz w:val="24"/>
              </w:rPr>
              <w:t>复杂可再生核空间的特征表示</w:t>
            </w:r>
          </w:p>
          <w:p w14:paraId="0F019EEB">
            <w:pPr>
              <w:spacing w:line="320" w:lineRule="exact"/>
              <w:jc w:val="center"/>
              <w:rPr>
                <w:rFonts w:eastAsia="楷体"/>
                <w:bCs/>
                <w:szCs w:val="21"/>
              </w:rPr>
            </w:pPr>
            <w:r>
              <w:rPr>
                <w:rFonts w:hint="eastAsia" w:eastAsia="楷体"/>
                <w:sz w:val="24"/>
              </w:rPr>
              <w:t>黄晓霖</w:t>
            </w:r>
            <w:r>
              <w:rPr>
                <w:rFonts w:eastAsia="楷体"/>
                <w:sz w:val="24"/>
              </w:rPr>
              <w:t xml:space="preserve"> 教授（</w:t>
            </w:r>
            <w:r>
              <w:rPr>
                <w:rFonts w:hint="eastAsia" w:eastAsia="楷体"/>
                <w:sz w:val="24"/>
              </w:rPr>
              <w:t>上海交通大学</w:t>
            </w:r>
            <w:r>
              <w:rPr>
                <w:rFonts w:eastAsia="楷体"/>
                <w:sz w:val="24"/>
              </w:rPr>
              <w:t>）</w:t>
            </w:r>
          </w:p>
        </w:tc>
        <w:tc>
          <w:tcPr>
            <w:tcW w:w="1081" w:type="dxa"/>
            <w:vMerge w:val="continue"/>
            <w:tcBorders>
              <w:left w:val="single" w:color="000000" w:sz="4" w:space="0"/>
              <w:bottom w:val="single" w:color="000000" w:sz="4" w:space="0"/>
              <w:right w:val="nil"/>
            </w:tcBorders>
            <w:vAlign w:val="center"/>
          </w:tcPr>
          <w:p w14:paraId="4C3A5352">
            <w:pPr>
              <w:spacing w:line="320" w:lineRule="exact"/>
              <w:rPr>
                <w:sz w:val="28"/>
                <w:szCs w:val="28"/>
              </w:rPr>
            </w:pPr>
          </w:p>
        </w:tc>
      </w:tr>
      <w:tr w14:paraId="00F1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526" w:type="dxa"/>
            <w:tcBorders>
              <w:top w:val="single" w:color="000000" w:sz="4" w:space="0"/>
              <w:left w:val="nil"/>
              <w:bottom w:val="single" w:color="000000" w:sz="4" w:space="0"/>
              <w:right w:val="single" w:color="000000" w:sz="4" w:space="0"/>
            </w:tcBorders>
            <w:shd w:val="clear" w:color="auto" w:fill="9CC2E5"/>
            <w:vAlign w:val="center"/>
          </w:tcPr>
          <w:p w14:paraId="0348E2A6">
            <w:pPr>
              <w:spacing w:line="320" w:lineRule="exact"/>
              <w:jc w:val="center"/>
              <w:rPr>
                <w:rFonts w:eastAsia="楷体"/>
                <w:sz w:val="22"/>
                <w:szCs w:val="22"/>
              </w:rPr>
            </w:pPr>
            <w:r>
              <w:rPr>
                <w:rFonts w:eastAsia="楷体"/>
                <w:sz w:val="22"/>
                <w:szCs w:val="22"/>
              </w:rPr>
              <w:t>1</w:t>
            </w:r>
            <w:r>
              <w:rPr>
                <w:rFonts w:hint="eastAsia" w:eastAsia="楷体"/>
                <w:sz w:val="22"/>
                <w:szCs w:val="22"/>
              </w:rPr>
              <w:t>5</w:t>
            </w:r>
            <w:r>
              <w:rPr>
                <w:rFonts w:eastAsia="楷体"/>
                <w:sz w:val="22"/>
                <w:szCs w:val="22"/>
              </w:rPr>
              <w:t>:</w:t>
            </w:r>
            <w:r>
              <w:rPr>
                <w:rFonts w:hint="eastAsia" w:eastAsia="楷体"/>
                <w:sz w:val="22"/>
                <w:szCs w:val="22"/>
              </w:rPr>
              <w:t>3</w:t>
            </w:r>
            <w:r>
              <w:rPr>
                <w:rFonts w:eastAsia="楷体"/>
                <w:sz w:val="22"/>
                <w:szCs w:val="22"/>
              </w:rPr>
              <w:t>0-1</w:t>
            </w:r>
            <w:r>
              <w:rPr>
                <w:rFonts w:hint="eastAsia" w:eastAsia="楷体"/>
                <w:sz w:val="22"/>
                <w:szCs w:val="22"/>
              </w:rPr>
              <w:t>6</w:t>
            </w:r>
            <w:r>
              <w:rPr>
                <w:rFonts w:eastAsia="楷体"/>
                <w:sz w:val="22"/>
                <w:szCs w:val="22"/>
              </w:rPr>
              <w:t>:</w:t>
            </w:r>
            <w:r>
              <w:rPr>
                <w:rFonts w:hint="eastAsia" w:eastAsia="楷体"/>
                <w:sz w:val="22"/>
                <w:szCs w:val="22"/>
              </w:rPr>
              <w:t>0</w:t>
            </w:r>
            <w:r>
              <w:rPr>
                <w:rFonts w:eastAsia="楷体"/>
                <w:sz w:val="22"/>
                <w:szCs w:val="22"/>
              </w:rPr>
              <w:t>0</w:t>
            </w:r>
          </w:p>
        </w:tc>
        <w:tc>
          <w:tcPr>
            <w:tcW w:w="6237" w:type="dxa"/>
            <w:tcBorders>
              <w:top w:val="single" w:color="000000" w:sz="4" w:space="0"/>
              <w:left w:val="single" w:color="000000" w:sz="4" w:space="0"/>
              <w:bottom w:val="single" w:color="000000" w:sz="4" w:space="0"/>
              <w:right w:val="single" w:color="000000" w:sz="4" w:space="0"/>
            </w:tcBorders>
            <w:shd w:val="clear" w:color="auto" w:fill="9CC2E5"/>
            <w:vAlign w:val="center"/>
          </w:tcPr>
          <w:p w14:paraId="1E2BAEAF">
            <w:pPr>
              <w:spacing w:line="320" w:lineRule="exact"/>
              <w:jc w:val="center"/>
              <w:rPr>
                <w:rFonts w:eastAsia="楷体"/>
                <w:sz w:val="28"/>
                <w:szCs w:val="28"/>
              </w:rPr>
            </w:pPr>
            <w:r>
              <w:rPr>
                <w:rFonts w:eastAsia="楷体"/>
                <w:sz w:val="24"/>
              </w:rPr>
              <w:t>茶歇</w:t>
            </w:r>
          </w:p>
        </w:tc>
        <w:tc>
          <w:tcPr>
            <w:tcW w:w="1081" w:type="dxa"/>
            <w:tcBorders>
              <w:top w:val="single" w:color="000000" w:sz="4" w:space="0"/>
              <w:left w:val="single" w:color="000000" w:sz="4" w:space="0"/>
              <w:bottom w:val="single" w:color="000000" w:sz="4" w:space="0"/>
              <w:right w:val="nil"/>
            </w:tcBorders>
            <w:shd w:val="clear" w:color="auto" w:fill="9CC2E5"/>
            <w:vAlign w:val="center"/>
          </w:tcPr>
          <w:p w14:paraId="0CD921C8">
            <w:pPr>
              <w:spacing w:line="320" w:lineRule="exact"/>
              <w:rPr>
                <w:sz w:val="28"/>
                <w:szCs w:val="28"/>
              </w:rPr>
            </w:pPr>
          </w:p>
        </w:tc>
      </w:tr>
      <w:tr w14:paraId="7999C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526" w:type="dxa"/>
            <w:tcBorders>
              <w:top w:val="single" w:color="000000" w:sz="4" w:space="0"/>
              <w:left w:val="nil"/>
              <w:bottom w:val="single" w:color="000000" w:sz="4" w:space="0"/>
              <w:right w:val="single" w:color="000000" w:sz="4" w:space="0"/>
            </w:tcBorders>
            <w:vAlign w:val="center"/>
          </w:tcPr>
          <w:p w14:paraId="53AA1B3C">
            <w:pPr>
              <w:spacing w:line="320" w:lineRule="exact"/>
              <w:jc w:val="center"/>
              <w:rPr>
                <w:rFonts w:eastAsia="楷体"/>
                <w:sz w:val="22"/>
                <w:szCs w:val="22"/>
              </w:rPr>
            </w:pPr>
            <w:r>
              <w:rPr>
                <w:rFonts w:eastAsia="楷体"/>
                <w:sz w:val="22"/>
                <w:szCs w:val="22"/>
              </w:rPr>
              <w:t>1</w:t>
            </w:r>
            <w:r>
              <w:rPr>
                <w:rFonts w:hint="eastAsia" w:eastAsia="楷体"/>
                <w:sz w:val="22"/>
                <w:szCs w:val="22"/>
              </w:rPr>
              <w:t>6</w:t>
            </w:r>
            <w:r>
              <w:rPr>
                <w:rFonts w:eastAsia="楷体"/>
                <w:sz w:val="22"/>
                <w:szCs w:val="22"/>
              </w:rPr>
              <w:t>:</w:t>
            </w:r>
            <w:r>
              <w:rPr>
                <w:rFonts w:hint="eastAsia" w:eastAsia="楷体"/>
                <w:sz w:val="22"/>
                <w:szCs w:val="22"/>
              </w:rPr>
              <w:t>0</w:t>
            </w:r>
            <w:r>
              <w:rPr>
                <w:rFonts w:eastAsia="楷体"/>
                <w:sz w:val="22"/>
                <w:szCs w:val="22"/>
              </w:rPr>
              <w:t>0-</w:t>
            </w:r>
            <w:r>
              <w:rPr>
                <w:rFonts w:hint="eastAsia" w:eastAsia="楷体"/>
                <w:sz w:val="22"/>
                <w:szCs w:val="22"/>
              </w:rPr>
              <w:t>16</w:t>
            </w:r>
            <w:r>
              <w:rPr>
                <w:rFonts w:eastAsia="楷体"/>
                <w:sz w:val="22"/>
                <w:szCs w:val="22"/>
              </w:rPr>
              <w:t>:</w:t>
            </w:r>
            <w:r>
              <w:rPr>
                <w:rFonts w:hint="eastAsia" w:eastAsia="楷体"/>
                <w:sz w:val="22"/>
                <w:szCs w:val="22"/>
              </w:rPr>
              <w:t>3</w:t>
            </w:r>
            <w:r>
              <w:rPr>
                <w:rFonts w:eastAsia="楷体"/>
                <w:sz w:val="22"/>
                <w:szCs w:val="22"/>
              </w:rPr>
              <w:t>0</w:t>
            </w:r>
          </w:p>
        </w:tc>
        <w:tc>
          <w:tcPr>
            <w:tcW w:w="6237" w:type="dxa"/>
            <w:tcBorders>
              <w:top w:val="single" w:color="000000" w:sz="4" w:space="0"/>
              <w:left w:val="single" w:color="000000" w:sz="4" w:space="0"/>
              <w:bottom w:val="single" w:color="000000" w:sz="4" w:space="0"/>
              <w:right w:val="single" w:color="000000" w:sz="4" w:space="0"/>
            </w:tcBorders>
            <w:vAlign w:val="center"/>
          </w:tcPr>
          <w:p w14:paraId="3FE3BBD8">
            <w:pPr>
              <w:spacing w:line="320" w:lineRule="exact"/>
              <w:jc w:val="center"/>
              <w:rPr>
                <w:rFonts w:eastAsia="楷体"/>
                <w:sz w:val="24"/>
              </w:rPr>
            </w:pPr>
            <w:r>
              <w:rPr>
                <w:rFonts w:eastAsia="楷体"/>
                <w:sz w:val="24"/>
              </w:rPr>
              <w:t>Optimal Client Selection of Federated Learning Based on Compressed Sensing</w:t>
            </w:r>
          </w:p>
          <w:p w14:paraId="1EAA13C1">
            <w:pPr>
              <w:spacing w:line="320" w:lineRule="exact"/>
              <w:jc w:val="center"/>
              <w:rPr>
                <w:rFonts w:eastAsia="楷体"/>
                <w:bCs/>
                <w:sz w:val="24"/>
              </w:rPr>
            </w:pPr>
            <w:r>
              <w:rPr>
                <w:rFonts w:hint="eastAsia" w:eastAsia="楷体"/>
                <w:sz w:val="24"/>
              </w:rPr>
              <w:t>温金明</w:t>
            </w:r>
            <w:r>
              <w:rPr>
                <w:rFonts w:eastAsia="楷体"/>
                <w:sz w:val="24"/>
              </w:rPr>
              <w:t xml:space="preserve"> 教授（</w:t>
            </w:r>
            <w:r>
              <w:rPr>
                <w:rFonts w:hint="eastAsia" w:eastAsia="楷体"/>
                <w:sz w:val="24"/>
              </w:rPr>
              <w:t>暨南</w:t>
            </w:r>
            <w:r>
              <w:rPr>
                <w:rFonts w:eastAsia="楷体"/>
                <w:sz w:val="24"/>
              </w:rPr>
              <w:t>大学）</w:t>
            </w:r>
          </w:p>
        </w:tc>
        <w:tc>
          <w:tcPr>
            <w:tcW w:w="1081" w:type="dxa"/>
            <w:vMerge w:val="restart"/>
            <w:tcBorders>
              <w:top w:val="single" w:color="000000" w:sz="4" w:space="0"/>
              <w:left w:val="single" w:color="000000" w:sz="4" w:space="0"/>
              <w:right w:val="nil"/>
            </w:tcBorders>
            <w:vAlign w:val="center"/>
          </w:tcPr>
          <w:p w14:paraId="7DC4951F">
            <w:pPr>
              <w:spacing w:line="320" w:lineRule="exact"/>
              <w:jc w:val="center"/>
              <w:rPr>
                <w:sz w:val="28"/>
                <w:szCs w:val="28"/>
              </w:rPr>
            </w:pPr>
            <w:r>
              <w:rPr>
                <w:rFonts w:hint="eastAsia" w:eastAsia="楷体"/>
                <w:sz w:val="24"/>
                <w:szCs w:val="28"/>
              </w:rPr>
              <w:t>王治国</w:t>
            </w:r>
          </w:p>
        </w:tc>
      </w:tr>
      <w:tr w14:paraId="2AD7C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526" w:type="dxa"/>
            <w:tcBorders>
              <w:top w:val="single" w:color="000000" w:sz="4" w:space="0"/>
              <w:left w:val="nil"/>
              <w:bottom w:val="single" w:color="000000" w:sz="4" w:space="0"/>
              <w:right w:val="single" w:color="000000" w:sz="4" w:space="0"/>
            </w:tcBorders>
            <w:vAlign w:val="center"/>
          </w:tcPr>
          <w:p w14:paraId="1B84F339">
            <w:pPr>
              <w:spacing w:line="320" w:lineRule="exact"/>
              <w:jc w:val="center"/>
              <w:rPr>
                <w:rFonts w:eastAsia="楷体"/>
                <w:sz w:val="22"/>
                <w:szCs w:val="22"/>
              </w:rPr>
            </w:pPr>
            <w:r>
              <w:rPr>
                <w:rFonts w:eastAsia="楷体"/>
                <w:sz w:val="22"/>
                <w:szCs w:val="22"/>
              </w:rPr>
              <w:t>1</w:t>
            </w:r>
            <w:r>
              <w:rPr>
                <w:rFonts w:hint="eastAsia" w:eastAsia="楷体"/>
                <w:sz w:val="22"/>
                <w:szCs w:val="22"/>
              </w:rPr>
              <w:t>6</w:t>
            </w:r>
            <w:r>
              <w:rPr>
                <w:rFonts w:eastAsia="楷体"/>
                <w:sz w:val="22"/>
                <w:szCs w:val="22"/>
              </w:rPr>
              <w:t>:</w:t>
            </w:r>
            <w:r>
              <w:rPr>
                <w:rFonts w:hint="eastAsia" w:eastAsia="楷体"/>
                <w:sz w:val="22"/>
                <w:szCs w:val="22"/>
              </w:rPr>
              <w:t>3</w:t>
            </w:r>
            <w:r>
              <w:rPr>
                <w:rFonts w:eastAsia="楷体"/>
                <w:sz w:val="22"/>
                <w:szCs w:val="22"/>
              </w:rPr>
              <w:t>0-17:</w:t>
            </w:r>
            <w:r>
              <w:rPr>
                <w:rFonts w:hint="eastAsia" w:eastAsia="楷体"/>
                <w:sz w:val="22"/>
                <w:szCs w:val="22"/>
              </w:rPr>
              <w:t>0</w:t>
            </w:r>
            <w:r>
              <w:rPr>
                <w:rFonts w:eastAsia="楷体"/>
                <w:sz w:val="22"/>
                <w:szCs w:val="22"/>
              </w:rPr>
              <w:t>0</w:t>
            </w:r>
          </w:p>
        </w:tc>
        <w:tc>
          <w:tcPr>
            <w:tcW w:w="6237" w:type="dxa"/>
            <w:tcBorders>
              <w:top w:val="single" w:color="000000" w:sz="4" w:space="0"/>
              <w:left w:val="single" w:color="000000" w:sz="4" w:space="0"/>
              <w:bottom w:val="single" w:color="000000" w:sz="4" w:space="0"/>
              <w:right w:val="single" w:color="000000" w:sz="4" w:space="0"/>
            </w:tcBorders>
            <w:vAlign w:val="center"/>
          </w:tcPr>
          <w:p w14:paraId="56739BF6">
            <w:pPr>
              <w:spacing w:line="320" w:lineRule="exact"/>
              <w:jc w:val="center"/>
              <w:rPr>
                <w:rFonts w:eastAsia="楷体"/>
                <w:bCs/>
                <w:sz w:val="24"/>
              </w:rPr>
            </w:pPr>
            <w:r>
              <w:rPr>
                <w:rFonts w:eastAsia="楷体"/>
                <w:bCs/>
                <w:sz w:val="24"/>
              </w:rPr>
              <w:t>First-order Algorithms for Fractional Programming</w:t>
            </w:r>
          </w:p>
          <w:p w14:paraId="2C33066F">
            <w:pPr>
              <w:spacing w:line="320" w:lineRule="exact"/>
              <w:jc w:val="center"/>
              <w:rPr>
                <w:rFonts w:eastAsia="楷体"/>
                <w:bCs/>
                <w:sz w:val="24"/>
              </w:rPr>
            </w:pPr>
            <w:r>
              <w:rPr>
                <w:rFonts w:hint="eastAsia" w:eastAsia="楷体"/>
                <w:bCs/>
                <w:sz w:val="24"/>
              </w:rPr>
              <w:t>李洽</w:t>
            </w:r>
            <w:r>
              <w:rPr>
                <w:rFonts w:eastAsia="楷体"/>
                <w:bCs/>
                <w:sz w:val="24"/>
              </w:rPr>
              <w:t xml:space="preserve"> 教授（</w:t>
            </w:r>
            <w:r>
              <w:rPr>
                <w:rFonts w:hint="eastAsia" w:eastAsia="楷体"/>
                <w:bCs/>
                <w:sz w:val="24"/>
              </w:rPr>
              <w:t>中山</w:t>
            </w:r>
            <w:r>
              <w:rPr>
                <w:rFonts w:eastAsia="楷体"/>
                <w:bCs/>
                <w:sz w:val="24"/>
              </w:rPr>
              <w:t>大学）</w:t>
            </w:r>
          </w:p>
        </w:tc>
        <w:tc>
          <w:tcPr>
            <w:tcW w:w="1081" w:type="dxa"/>
            <w:vMerge w:val="continue"/>
            <w:tcBorders>
              <w:left w:val="single" w:color="000000" w:sz="4" w:space="0"/>
              <w:right w:val="nil"/>
            </w:tcBorders>
            <w:vAlign w:val="center"/>
          </w:tcPr>
          <w:p w14:paraId="3C8A908A">
            <w:pPr>
              <w:spacing w:line="320" w:lineRule="exact"/>
              <w:rPr>
                <w:sz w:val="28"/>
                <w:szCs w:val="28"/>
              </w:rPr>
            </w:pPr>
          </w:p>
        </w:tc>
      </w:tr>
      <w:tr w14:paraId="31B91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526" w:type="dxa"/>
            <w:tcBorders>
              <w:top w:val="single" w:color="000000" w:sz="4" w:space="0"/>
              <w:left w:val="nil"/>
              <w:bottom w:val="single" w:color="000000" w:sz="4" w:space="0"/>
              <w:right w:val="single" w:color="000000" w:sz="4" w:space="0"/>
            </w:tcBorders>
            <w:vAlign w:val="center"/>
          </w:tcPr>
          <w:p w14:paraId="3399B33F">
            <w:pPr>
              <w:spacing w:line="320" w:lineRule="exact"/>
              <w:jc w:val="center"/>
              <w:rPr>
                <w:rFonts w:hint="eastAsia" w:eastAsia="楷体"/>
                <w:sz w:val="22"/>
                <w:szCs w:val="22"/>
              </w:rPr>
            </w:pPr>
            <w:r>
              <w:rPr>
                <w:rFonts w:eastAsia="楷体"/>
                <w:sz w:val="22"/>
                <w:szCs w:val="22"/>
              </w:rPr>
              <w:t>1</w:t>
            </w:r>
            <w:r>
              <w:rPr>
                <w:rFonts w:hint="eastAsia" w:eastAsia="楷体"/>
                <w:sz w:val="22"/>
                <w:szCs w:val="22"/>
              </w:rPr>
              <w:t>7</w:t>
            </w:r>
            <w:r>
              <w:rPr>
                <w:rFonts w:eastAsia="楷体"/>
                <w:sz w:val="22"/>
                <w:szCs w:val="22"/>
              </w:rPr>
              <w:t>:</w:t>
            </w:r>
            <w:r>
              <w:rPr>
                <w:rFonts w:hint="eastAsia" w:eastAsia="楷体"/>
                <w:sz w:val="22"/>
                <w:szCs w:val="22"/>
              </w:rPr>
              <w:t>0</w:t>
            </w:r>
            <w:r>
              <w:rPr>
                <w:rFonts w:eastAsia="楷体"/>
                <w:sz w:val="22"/>
                <w:szCs w:val="22"/>
              </w:rPr>
              <w:t>0-17:</w:t>
            </w:r>
            <w:r>
              <w:rPr>
                <w:rFonts w:hint="eastAsia" w:eastAsia="楷体"/>
                <w:sz w:val="22"/>
                <w:szCs w:val="22"/>
              </w:rPr>
              <w:t>3</w:t>
            </w:r>
            <w:r>
              <w:rPr>
                <w:rFonts w:eastAsia="楷体"/>
                <w:sz w:val="22"/>
                <w:szCs w:val="22"/>
              </w:rPr>
              <w:t>0</w:t>
            </w:r>
          </w:p>
        </w:tc>
        <w:tc>
          <w:tcPr>
            <w:tcW w:w="6237" w:type="dxa"/>
            <w:tcBorders>
              <w:top w:val="single" w:color="000000" w:sz="4" w:space="0"/>
              <w:left w:val="single" w:color="000000" w:sz="4" w:space="0"/>
              <w:bottom w:val="single" w:color="000000" w:sz="4" w:space="0"/>
              <w:right w:val="single" w:color="000000" w:sz="4" w:space="0"/>
            </w:tcBorders>
            <w:vAlign w:val="center"/>
          </w:tcPr>
          <w:p w14:paraId="2A7E3913">
            <w:pPr>
              <w:spacing w:line="320" w:lineRule="exact"/>
              <w:jc w:val="center"/>
              <w:rPr>
                <w:rFonts w:eastAsia="楷体"/>
                <w:bCs/>
                <w:sz w:val="24"/>
              </w:rPr>
            </w:pPr>
            <w:r>
              <w:rPr>
                <w:rFonts w:eastAsia="楷体"/>
                <w:bCs/>
                <w:sz w:val="24"/>
              </w:rPr>
              <w:t>Matrix Completion with Graph Information: A Provable Nonconvex Optimization Approach</w:t>
            </w:r>
          </w:p>
          <w:p w14:paraId="476068CA">
            <w:pPr>
              <w:spacing w:line="320" w:lineRule="exact"/>
              <w:jc w:val="center"/>
              <w:rPr>
                <w:rFonts w:hint="eastAsia" w:eastAsia="楷体"/>
                <w:bCs/>
                <w:sz w:val="24"/>
              </w:rPr>
            </w:pPr>
            <w:r>
              <w:rPr>
                <w:rFonts w:hint="eastAsia" w:eastAsia="楷体"/>
                <w:bCs/>
                <w:sz w:val="24"/>
              </w:rPr>
              <w:t>王尧</w:t>
            </w:r>
            <w:r>
              <w:rPr>
                <w:rFonts w:eastAsia="楷体"/>
                <w:bCs/>
                <w:sz w:val="24"/>
              </w:rPr>
              <w:t xml:space="preserve"> </w:t>
            </w:r>
            <w:r>
              <w:rPr>
                <w:rFonts w:hint="eastAsia" w:eastAsia="楷体"/>
                <w:bCs/>
                <w:sz w:val="24"/>
              </w:rPr>
              <w:t>教授</w:t>
            </w:r>
            <w:r>
              <w:rPr>
                <w:rFonts w:eastAsia="楷体"/>
                <w:bCs/>
                <w:sz w:val="24"/>
              </w:rPr>
              <w:t>（</w:t>
            </w:r>
            <w:r>
              <w:rPr>
                <w:rFonts w:hint="eastAsia" w:eastAsia="楷体"/>
                <w:bCs/>
                <w:sz w:val="24"/>
              </w:rPr>
              <w:t>西安交通</w:t>
            </w:r>
            <w:r>
              <w:rPr>
                <w:rFonts w:eastAsia="楷体"/>
                <w:bCs/>
                <w:sz w:val="24"/>
              </w:rPr>
              <w:t>大学）</w:t>
            </w:r>
          </w:p>
        </w:tc>
        <w:tc>
          <w:tcPr>
            <w:tcW w:w="1081" w:type="dxa"/>
            <w:vMerge w:val="continue"/>
            <w:tcBorders>
              <w:left w:val="single" w:color="000000" w:sz="4" w:space="0"/>
              <w:right w:val="nil"/>
            </w:tcBorders>
            <w:vAlign w:val="center"/>
          </w:tcPr>
          <w:p w14:paraId="58A0F3E2">
            <w:pPr>
              <w:spacing w:line="320" w:lineRule="exact"/>
              <w:rPr>
                <w:sz w:val="28"/>
                <w:szCs w:val="28"/>
              </w:rPr>
            </w:pPr>
          </w:p>
        </w:tc>
      </w:tr>
      <w:tr w14:paraId="5CB7C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526" w:type="dxa"/>
            <w:tcBorders>
              <w:top w:val="single" w:color="000000" w:sz="4" w:space="0"/>
              <w:left w:val="nil"/>
              <w:bottom w:val="single" w:color="000000" w:sz="4" w:space="0"/>
              <w:right w:val="single" w:color="000000" w:sz="4" w:space="0"/>
            </w:tcBorders>
            <w:vAlign w:val="center"/>
          </w:tcPr>
          <w:p w14:paraId="23E21527">
            <w:pPr>
              <w:spacing w:line="320" w:lineRule="exact"/>
              <w:jc w:val="center"/>
              <w:rPr>
                <w:rFonts w:eastAsia="楷体"/>
                <w:sz w:val="22"/>
                <w:szCs w:val="22"/>
              </w:rPr>
            </w:pPr>
            <w:r>
              <w:rPr>
                <w:rFonts w:eastAsia="楷体"/>
                <w:sz w:val="22"/>
                <w:szCs w:val="22"/>
              </w:rPr>
              <w:t>1</w:t>
            </w:r>
            <w:r>
              <w:rPr>
                <w:rFonts w:hint="eastAsia" w:eastAsia="楷体"/>
                <w:sz w:val="22"/>
                <w:szCs w:val="22"/>
              </w:rPr>
              <w:t>7</w:t>
            </w:r>
            <w:r>
              <w:rPr>
                <w:rFonts w:eastAsia="楷体"/>
                <w:sz w:val="22"/>
                <w:szCs w:val="22"/>
              </w:rPr>
              <w:t>:</w:t>
            </w:r>
            <w:r>
              <w:rPr>
                <w:rFonts w:hint="eastAsia" w:eastAsia="楷体"/>
                <w:sz w:val="22"/>
                <w:szCs w:val="22"/>
              </w:rPr>
              <w:t>3</w:t>
            </w:r>
            <w:r>
              <w:rPr>
                <w:rFonts w:eastAsia="楷体"/>
                <w:sz w:val="22"/>
                <w:szCs w:val="22"/>
              </w:rPr>
              <w:t>0-1</w:t>
            </w:r>
            <w:r>
              <w:rPr>
                <w:rFonts w:hint="eastAsia" w:eastAsia="楷体"/>
                <w:sz w:val="22"/>
                <w:szCs w:val="22"/>
              </w:rPr>
              <w:t>8</w:t>
            </w:r>
            <w:r>
              <w:rPr>
                <w:rFonts w:eastAsia="楷体"/>
                <w:sz w:val="22"/>
                <w:szCs w:val="22"/>
              </w:rPr>
              <w:t>:</w:t>
            </w:r>
            <w:r>
              <w:rPr>
                <w:rFonts w:hint="eastAsia" w:eastAsia="楷体"/>
                <w:sz w:val="22"/>
                <w:szCs w:val="22"/>
              </w:rPr>
              <w:t>0</w:t>
            </w:r>
            <w:r>
              <w:rPr>
                <w:rFonts w:eastAsia="楷体"/>
                <w:sz w:val="22"/>
                <w:szCs w:val="22"/>
              </w:rPr>
              <w:t>0</w:t>
            </w:r>
          </w:p>
        </w:tc>
        <w:tc>
          <w:tcPr>
            <w:tcW w:w="6237" w:type="dxa"/>
            <w:tcBorders>
              <w:top w:val="single" w:color="000000" w:sz="4" w:space="0"/>
              <w:left w:val="single" w:color="000000" w:sz="4" w:space="0"/>
              <w:bottom w:val="single" w:color="000000" w:sz="4" w:space="0"/>
              <w:right w:val="single" w:color="000000" w:sz="4" w:space="0"/>
            </w:tcBorders>
            <w:vAlign w:val="center"/>
          </w:tcPr>
          <w:p w14:paraId="335239FB">
            <w:pPr>
              <w:spacing w:line="320" w:lineRule="exact"/>
              <w:jc w:val="center"/>
              <w:rPr>
                <w:rFonts w:eastAsia="楷体"/>
                <w:sz w:val="24"/>
              </w:rPr>
            </w:pPr>
            <w:r>
              <w:rPr>
                <w:rFonts w:eastAsia="楷体"/>
                <w:sz w:val="24"/>
              </w:rPr>
              <w:t>Superposed Atomic Representation for High-Dimensional Data Recovery</w:t>
            </w:r>
          </w:p>
          <w:p w14:paraId="74873097">
            <w:pPr>
              <w:spacing w:line="320" w:lineRule="exact"/>
              <w:jc w:val="center"/>
              <w:rPr>
                <w:rFonts w:eastAsia="楷体"/>
                <w:sz w:val="24"/>
              </w:rPr>
            </w:pPr>
            <w:r>
              <w:rPr>
                <w:rFonts w:hint="eastAsia" w:eastAsia="楷体"/>
                <w:sz w:val="24"/>
              </w:rPr>
              <w:t>王玉龙 教授</w:t>
            </w:r>
            <w:r>
              <w:rPr>
                <w:rFonts w:eastAsia="楷体"/>
                <w:sz w:val="24"/>
              </w:rPr>
              <w:t>（</w:t>
            </w:r>
            <w:r>
              <w:rPr>
                <w:rFonts w:hint="eastAsia" w:eastAsia="楷体"/>
                <w:sz w:val="24"/>
              </w:rPr>
              <w:t>华中农业大学</w:t>
            </w:r>
            <w:r>
              <w:rPr>
                <w:rFonts w:eastAsia="楷体"/>
                <w:sz w:val="24"/>
              </w:rPr>
              <w:t>）</w:t>
            </w:r>
          </w:p>
        </w:tc>
        <w:tc>
          <w:tcPr>
            <w:tcW w:w="1081" w:type="dxa"/>
            <w:vMerge w:val="continue"/>
            <w:tcBorders>
              <w:left w:val="single" w:color="000000" w:sz="4" w:space="0"/>
              <w:bottom w:val="single" w:color="000000" w:sz="4" w:space="0"/>
              <w:right w:val="nil"/>
            </w:tcBorders>
            <w:vAlign w:val="center"/>
          </w:tcPr>
          <w:p w14:paraId="01600BF8">
            <w:pPr>
              <w:spacing w:line="320" w:lineRule="exact"/>
              <w:rPr>
                <w:sz w:val="28"/>
                <w:szCs w:val="28"/>
              </w:rPr>
            </w:pPr>
          </w:p>
        </w:tc>
      </w:tr>
      <w:tr w14:paraId="4A911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526" w:type="dxa"/>
            <w:tcBorders>
              <w:top w:val="single" w:color="000000" w:sz="4" w:space="0"/>
              <w:left w:val="nil"/>
              <w:bottom w:val="single" w:color="auto" w:sz="4" w:space="0"/>
              <w:right w:val="single" w:color="auto" w:sz="4" w:space="0"/>
            </w:tcBorders>
            <w:shd w:val="clear" w:color="auto" w:fill="9CC2E5"/>
            <w:vAlign w:val="center"/>
          </w:tcPr>
          <w:p w14:paraId="1159C3F6">
            <w:pPr>
              <w:spacing w:line="320" w:lineRule="exact"/>
              <w:jc w:val="center"/>
              <w:rPr>
                <w:rFonts w:eastAsia="楷体"/>
                <w:sz w:val="22"/>
                <w:szCs w:val="22"/>
              </w:rPr>
            </w:pPr>
            <w:r>
              <w:rPr>
                <w:rFonts w:eastAsia="楷体"/>
                <w:sz w:val="22"/>
                <w:szCs w:val="22"/>
              </w:rPr>
              <w:t>1</w:t>
            </w:r>
            <w:r>
              <w:rPr>
                <w:rFonts w:hint="eastAsia" w:eastAsia="楷体"/>
                <w:sz w:val="22"/>
                <w:szCs w:val="22"/>
              </w:rPr>
              <w:t>8</w:t>
            </w:r>
            <w:r>
              <w:rPr>
                <w:rFonts w:eastAsia="楷体"/>
                <w:sz w:val="22"/>
                <w:szCs w:val="22"/>
              </w:rPr>
              <w:t>:</w:t>
            </w:r>
            <w:r>
              <w:rPr>
                <w:rFonts w:hint="eastAsia" w:eastAsia="楷体"/>
                <w:sz w:val="22"/>
                <w:szCs w:val="22"/>
              </w:rPr>
              <w:t>0</w:t>
            </w:r>
            <w:r>
              <w:rPr>
                <w:rFonts w:eastAsia="楷体"/>
                <w:sz w:val="22"/>
                <w:szCs w:val="22"/>
              </w:rPr>
              <w:t>0-</w:t>
            </w:r>
            <w:r>
              <w:rPr>
                <w:rFonts w:hint="eastAsia" w:eastAsia="楷体"/>
                <w:sz w:val="22"/>
                <w:szCs w:val="22"/>
              </w:rPr>
              <w:t>20</w:t>
            </w:r>
            <w:r>
              <w:rPr>
                <w:rFonts w:eastAsia="楷体"/>
                <w:sz w:val="22"/>
                <w:szCs w:val="22"/>
              </w:rPr>
              <w:t>:</w:t>
            </w:r>
            <w:r>
              <w:rPr>
                <w:rFonts w:hint="eastAsia" w:eastAsia="楷体"/>
                <w:sz w:val="22"/>
                <w:szCs w:val="22"/>
              </w:rPr>
              <w:t>0</w:t>
            </w:r>
            <w:r>
              <w:rPr>
                <w:rFonts w:eastAsia="楷体"/>
                <w:sz w:val="22"/>
                <w:szCs w:val="22"/>
              </w:rPr>
              <w:t>0</w:t>
            </w:r>
          </w:p>
        </w:tc>
        <w:tc>
          <w:tcPr>
            <w:tcW w:w="6237" w:type="dxa"/>
            <w:tcBorders>
              <w:top w:val="single" w:color="000000" w:sz="4" w:space="0"/>
              <w:left w:val="single" w:color="auto" w:sz="4" w:space="0"/>
              <w:bottom w:val="single" w:color="auto" w:sz="4" w:space="0"/>
              <w:right w:val="single" w:color="auto" w:sz="4" w:space="0"/>
            </w:tcBorders>
            <w:shd w:val="clear" w:color="auto" w:fill="9CC2E5"/>
            <w:vAlign w:val="center"/>
          </w:tcPr>
          <w:p w14:paraId="3BBF7076">
            <w:pPr>
              <w:spacing w:line="320" w:lineRule="exact"/>
              <w:jc w:val="center"/>
              <w:rPr>
                <w:rFonts w:eastAsia="楷体"/>
                <w:sz w:val="24"/>
              </w:rPr>
            </w:pPr>
            <w:r>
              <w:rPr>
                <w:rFonts w:eastAsia="楷体"/>
                <w:sz w:val="24"/>
              </w:rPr>
              <w:t xml:space="preserve">晚宴 </w:t>
            </w:r>
          </w:p>
        </w:tc>
        <w:tc>
          <w:tcPr>
            <w:tcW w:w="1081" w:type="dxa"/>
            <w:tcBorders>
              <w:top w:val="single" w:color="000000" w:sz="4" w:space="0"/>
              <w:left w:val="single" w:color="auto" w:sz="4" w:space="0"/>
              <w:bottom w:val="single" w:color="auto" w:sz="4" w:space="0"/>
              <w:right w:val="nil"/>
            </w:tcBorders>
            <w:shd w:val="clear" w:color="auto" w:fill="9CC2E5"/>
            <w:vAlign w:val="center"/>
          </w:tcPr>
          <w:p w14:paraId="3A4A2C45">
            <w:pPr>
              <w:spacing w:line="320" w:lineRule="exact"/>
              <w:rPr>
                <w:sz w:val="28"/>
                <w:szCs w:val="28"/>
              </w:rPr>
            </w:pPr>
          </w:p>
        </w:tc>
      </w:tr>
      <w:bookmarkEnd w:id="2"/>
      <w:bookmarkEnd w:id="4"/>
    </w:tbl>
    <w:p w14:paraId="72008744">
      <w:pPr>
        <w:rPr>
          <w:rFonts w:hint="eastAsia"/>
          <w:sz w:val="18"/>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1418AA"/>
    <w:multiLevelType w:val="multilevel"/>
    <w:tmpl w:val="041418A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26583708"/>
    <w:multiLevelType w:val="multilevel"/>
    <w:tmpl w:val="2658370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2AF52E05"/>
    <w:multiLevelType w:val="multilevel"/>
    <w:tmpl w:val="2AF52E0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56025DFA"/>
    <w:multiLevelType w:val="multilevel"/>
    <w:tmpl w:val="56025DF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130"/>
    <w:rsid w:val="000270C9"/>
    <w:rsid w:val="000F5F3A"/>
    <w:rsid w:val="001074E9"/>
    <w:rsid w:val="00353373"/>
    <w:rsid w:val="003B33EC"/>
    <w:rsid w:val="004E5950"/>
    <w:rsid w:val="00510130"/>
    <w:rsid w:val="00651F4C"/>
    <w:rsid w:val="00677F36"/>
    <w:rsid w:val="00994C0B"/>
    <w:rsid w:val="00D921CB"/>
    <w:rsid w:val="00FA0F73"/>
    <w:rsid w:val="3B470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qFormat/>
    <w:uiPriority w:val="9"/>
    <w:rPr>
      <w:rFonts w:cstheme="majorBidi"/>
      <w:color w:val="2F5597" w:themeColor="accent1" w:themeShade="BF"/>
      <w:sz w:val="28"/>
      <w:szCs w:val="28"/>
    </w:rPr>
  </w:style>
  <w:style w:type="character" w:customStyle="1" w:styleId="21">
    <w:name w:val="标题 5 字符"/>
    <w:basedOn w:val="16"/>
    <w:link w:val="6"/>
    <w:semiHidden/>
    <w:qFormat/>
    <w:uiPriority w:val="9"/>
    <w:rPr>
      <w:rFonts w:cstheme="majorBidi"/>
      <w:color w:val="2F5597" w:themeColor="accent1" w:themeShade="BF"/>
      <w:sz w:val="24"/>
      <w:szCs w:val="24"/>
    </w:rPr>
  </w:style>
  <w:style w:type="character" w:customStyle="1" w:styleId="22">
    <w:name w:val="标题 6 字符"/>
    <w:basedOn w:val="16"/>
    <w:link w:val="7"/>
    <w:semiHidden/>
    <w:qFormat/>
    <w:uiPriority w:val="9"/>
    <w:rPr>
      <w:rFonts w:cstheme="majorBidi"/>
      <w:b/>
      <w:bCs/>
      <w:color w:val="2F5597"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6"/>
    <w:link w:val="32"/>
    <w:qFormat/>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844</Words>
  <Characters>1350</Characters>
  <Lines>11</Lines>
  <Paragraphs>3</Paragraphs>
  <TotalTime>10</TotalTime>
  <ScaleCrop>false</ScaleCrop>
  <LinksUpToDate>false</LinksUpToDate>
  <CharactersWithSpaces>1430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2025-04-08T02:41:00Z</dcterms:created>
  <dc:creator>治国 王</dc:creator>
  <cp:lastModifiedBy>no interest</cp:lastModifiedBy>
  <dcterms:modified xsi:type="dcterms:W3CDTF">2025-04-08T07:45:54Z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eyJoZGlkIjoiNjIxODZiNzM0YWQzZGJmODc0OWI2ZmYyY2JiMzEyZGMiLCJ1c2VySWQiOiI2ODA0MTEzNDQifQ==</vt:lpwstr>
  </property>
  <property fmtid="{D5CDD505-2E9C-101B-9397-08002B2CF9AE}" pid="3" name="KSOProductBuildVer">
    <vt:lpwstr>2052-12.1.0.20305</vt:lpwstr>
  </property>
  <property fmtid="{D5CDD505-2E9C-101B-9397-08002B2CF9AE}" pid="4" name="ICV">
    <vt:lpwstr>D02E8F001B754030AEF2D2DCCA5086B8_12</vt:lpwstr>
  </property>
</Properties>
</file>